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ED" w:rsidRPr="009B5417" w:rsidRDefault="00C83CED" w:rsidP="00C83CED">
      <w:pPr>
        <w:ind w:right="409"/>
        <w:jc w:val="center"/>
        <w:rPr>
          <w:rFonts w:ascii="Arial" w:hAnsi="Arial" w:cs="Arial"/>
          <w:b/>
          <w:sz w:val="36"/>
          <w:szCs w:val="36"/>
          <w:lang w:val="nb-NO"/>
        </w:rPr>
      </w:pPr>
      <w:r w:rsidRPr="009B5417">
        <w:rPr>
          <w:rFonts w:ascii="Arial" w:hAnsi="Arial" w:cs="Arial"/>
          <w:b/>
          <w:sz w:val="36"/>
          <w:szCs w:val="36"/>
          <w:lang w:val="nb-NO"/>
        </w:rPr>
        <w:t>KRAV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b/>
          <w:sz w:val="36"/>
          <w:szCs w:val="36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b/>
          <w:sz w:val="36"/>
          <w:szCs w:val="36"/>
          <w:lang w:val="nb-NO"/>
        </w:rPr>
      </w:pPr>
      <w:r w:rsidRPr="009B5417">
        <w:rPr>
          <w:rFonts w:ascii="Arial" w:hAnsi="Arial" w:cs="Arial"/>
          <w:b/>
          <w:sz w:val="36"/>
          <w:szCs w:val="36"/>
          <w:lang w:val="nb-NO"/>
        </w:rPr>
        <w:t>TIL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b/>
          <w:sz w:val="36"/>
          <w:szCs w:val="36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b/>
          <w:sz w:val="36"/>
          <w:szCs w:val="36"/>
          <w:lang w:val="nb-NO"/>
        </w:rPr>
      </w:pPr>
      <w:r w:rsidRPr="009B5417">
        <w:rPr>
          <w:rFonts w:ascii="Arial" w:hAnsi="Arial" w:cs="Arial"/>
          <w:b/>
          <w:sz w:val="36"/>
          <w:szCs w:val="36"/>
          <w:lang w:val="nb-NO"/>
        </w:rPr>
        <w:t>LØNNSOPPGJØRET 20</w:t>
      </w:r>
      <w:r w:rsidR="00C5280B">
        <w:rPr>
          <w:rFonts w:ascii="Arial" w:hAnsi="Arial" w:cs="Arial"/>
          <w:b/>
          <w:sz w:val="36"/>
          <w:szCs w:val="36"/>
          <w:lang w:val="nb-NO"/>
        </w:rPr>
        <w:t>20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 w:rsidRPr="009B5417">
        <w:rPr>
          <w:rFonts w:ascii="Arial" w:hAnsi="Arial" w:cs="Arial"/>
          <w:sz w:val="28"/>
          <w:szCs w:val="28"/>
          <w:lang w:val="nb-NO"/>
        </w:rPr>
        <w:t xml:space="preserve">MELLOM 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127438" w:rsidRDefault="00A35BAE" w:rsidP="00C83CED">
      <w:pPr>
        <w:ind w:right="409"/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t xml:space="preserve">SPEKTER - </w:t>
      </w:r>
      <w:r w:rsidR="00C5280B" w:rsidRPr="00C5280B">
        <w:rPr>
          <w:rFonts w:ascii="Arial" w:hAnsi="Arial" w:cs="Arial"/>
          <w:b/>
          <w:bCs/>
          <w:sz w:val="28"/>
          <w:szCs w:val="28"/>
          <w:lang w:val="nb-NO"/>
        </w:rPr>
        <w:t xml:space="preserve">VY </w:t>
      </w:r>
    </w:p>
    <w:p w:rsidR="00C5280B" w:rsidRPr="00C5280B" w:rsidRDefault="00C5280B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På den ene siden</w:t>
      </w:r>
    </w:p>
    <w:p w:rsidR="00C5280B" w:rsidRDefault="00127438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 w:rsidRPr="009B5417">
        <w:rPr>
          <w:rFonts w:ascii="Arial" w:hAnsi="Arial" w:cs="Arial"/>
          <w:sz w:val="28"/>
          <w:szCs w:val="28"/>
          <w:lang w:val="nb-NO"/>
        </w:rPr>
        <w:t xml:space="preserve"> 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 w:rsidRPr="009B5417">
        <w:rPr>
          <w:rFonts w:ascii="Arial" w:hAnsi="Arial" w:cs="Arial"/>
          <w:sz w:val="28"/>
          <w:szCs w:val="28"/>
          <w:lang w:val="nb-NO"/>
        </w:rPr>
        <w:t>OG</w:t>
      </w:r>
    </w:p>
    <w:p w:rsidR="00C83CED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127438" w:rsidRDefault="00127438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127438" w:rsidRPr="00C5280B" w:rsidRDefault="00C5280B" w:rsidP="00C83CED">
      <w:pPr>
        <w:ind w:right="409"/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 w:rsidRPr="00C5280B">
        <w:rPr>
          <w:rFonts w:ascii="Arial" w:hAnsi="Arial" w:cs="Arial"/>
          <w:b/>
          <w:bCs/>
          <w:sz w:val="28"/>
          <w:szCs w:val="28"/>
          <w:lang w:val="nb-NO"/>
        </w:rPr>
        <w:t>FELLESFORBUNDET</w:t>
      </w:r>
    </w:p>
    <w:p w:rsidR="00C83CED" w:rsidRPr="00C5280B" w:rsidRDefault="00C83CED" w:rsidP="00C83CED">
      <w:pPr>
        <w:ind w:right="409"/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 w:rsidRPr="00C5280B">
        <w:rPr>
          <w:rFonts w:ascii="Arial" w:hAnsi="Arial" w:cs="Arial"/>
          <w:b/>
          <w:bCs/>
          <w:sz w:val="28"/>
          <w:szCs w:val="28"/>
          <w:lang w:val="nb-NO"/>
        </w:rPr>
        <w:t>YRKESTRAFIKKFORBUNDET</w:t>
      </w:r>
    </w:p>
    <w:p w:rsidR="00C83CED" w:rsidRPr="00C5280B" w:rsidRDefault="00C83CED" w:rsidP="00C83CED">
      <w:pPr>
        <w:ind w:right="409"/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 w:rsidRPr="00C5280B">
        <w:rPr>
          <w:rFonts w:ascii="Arial" w:hAnsi="Arial" w:cs="Arial"/>
          <w:b/>
          <w:bCs/>
          <w:sz w:val="28"/>
          <w:szCs w:val="28"/>
          <w:lang w:val="nb-NO"/>
        </w:rPr>
        <w:t>FAGFORBUNDET</w:t>
      </w:r>
    </w:p>
    <w:p w:rsidR="00C83CED" w:rsidRPr="00C5280B" w:rsidRDefault="00C83CED" w:rsidP="00C83CED">
      <w:pPr>
        <w:ind w:right="409"/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 w:rsidRPr="00C5280B">
        <w:rPr>
          <w:rFonts w:ascii="Arial" w:hAnsi="Arial" w:cs="Arial"/>
          <w:b/>
          <w:bCs/>
          <w:sz w:val="28"/>
          <w:szCs w:val="28"/>
          <w:lang w:val="nb-NO"/>
        </w:rPr>
        <w:t>NORSK JERNBANEFORBUND</w:t>
      </w:r>
    </w:p>
    <w:p w:rsidR="00C83CED" w:rsidRPr="009B5417" w:rsidRDefault="00C5280B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På den annen side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 w:rsidRPr="009B5417">
        <w:rPr>
          <w:rFonts w:ascii="Arial" w:hAnsi="Arial" w:cs="Arial"/>
          <w:sz w:val="28"/>
          <w:szCs w:val="28"/>
          <w:lang w:val="nb-NO"/>
        </w:rPr>
        <w:t>FOR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493948" w:rsidRDefault="00127438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 xml:space="preserve">BUSSBRANSJEAVTALEN I </w:t>
      </w:r>
      <w:r w:rsidR="00C5280B">
        <w:rPr>
          <w:rFonts w:ascii="Arial" w:hAnsi="Arial" w:cs="Arial"/>
          <w:sz w:val="28"/>
          <w:szCs w:val="28"/>
          <w:lang w:val="nb-NO"/>
        </w:rPr>
        <w:t xml:space="preserve">VY </w:t>
      </w:r>
      <w:r w:rsidR="00493948">
        <w:rPr>
          <w:rFonts w:ascii="Arial" w:hAnsi="Arial" w:cs="Arial"/>
          <w:sz w:val="28"/>
          <w:szCs w:val="28"/>
          <w:lang w:val="nb-NO"/>
        </w:rPr>
        <w:t xml:space="preserve">OG </w:t>
      </w:r>
      <w:r w:rsidR="00554520">
        <w:rPr>
          <w:rFonts w:ascii="Arial" w:hAnsi="Arial" w:cs="Arial"/>
          <w:sz w:val="28"/>
          <w:szCs w:val="28"/>
          <w:lang w:val="nb-NO"/>
        </w:rPr>
        <w:t>DETS</w:t>
      </w:r>
    </w:p>
    <w:p w:rsidR="00127438" w:rsidRDefault="00493948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  <w:r>
        <w:rPr>
          <w:rFonts w:ascii="Arial" w:hAnsi="Arial" w:cs="Arial"/>
          <w:sz w:val="28"/>
          <w:szCs w:val="28"/>
          <w:lang w:val="nb-NO"/>
        </w:rPr>
        <w:t>DATTERSELSKAPER</w:t>
      </w: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sz w:val="28"/>
          <w:szCs w:val="28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pStyle w:val="Listeavsnitt"/>
        <w:ind w:left="0"/>
        <w:rPr>
          <w:rFonts w:ascii="Arial" w:hAnsi="Arial" w:cs="Arial"/>
          <w:b/>
          <w:sz w:val="24"/>
          <w:szCs w:val="24"/>
        </w:rPr>
      </w:pPr>
    </w:p>
    <w:p w:rsidR="00127438" w:rsidRDefault="00127438">
      <w:pPr>
        <w:spacing w:after="200" w:line="276" w:lineRule="auto"/>
        <w:rPr>
          <w:rFonts w:ascii="Arial" w:hAnsi="Arial" w:cs="Arial"/>
          <w:b/>
          <w:i/>
          <w:iCs/>
          <w:lang w:val="nb-NO" w:eastAsia="nb-NO"/>
        </w:rPr>
      </w:pPr>
      <w:bookmarkStart w:id="0" w:name="_Toc201924248"/>
      <w:r w:rsidRPr="00D80998">
        <w:rPr>
          <w:bCs/>
          <w:lang w:val="nb-NO"/>
        </w:rPr>
        <w:br w:type="page"/>
      </w:r>
    </w:p>
    <w:bookmarkEnd w:id="0"/>
    <w:p w:rsidR="00453F52" w:rsidRPr="003F2597" w:rsidRDefault="00453F52" w:rsidP="00453F52">
      <w:pPr>
        <w:numPr>
          <w:ilvl w:val="0"/>
          <w:numId w:val="3"/>
        </w:numPr>
        <w:ind w:left="785"/>
        <w:rPr>
          <w:rFonts w:ascii="Arial" w:hAnsi="Arial" w:cs="Arial"/>
          <w:b/>
          <w:lang w:val="nb-NO"/>
        </w:rPr>
      </w:pPr>
      <w:r w:rsidRPr="003F2597">
        <w:rPr>
          <w:rFonts w:ascii="Arial" w:hAnsi="Arial" w:cs="Arial"/>
          <w:b/>
          <w:lang w:val="nb-NO"/>
        </w:rPr>
        <w:lastRenderedPageBreak/>
        <w:t>Lønn</w:t>
      </w:r>
    </w:p>
    <w:p w:rsidR="00453F52" w:rsidRPr="003F2597" w:rsidRDefault="00453F52" w:rsidP="00453F52">
      <w:pPr>
        <w:ind w:left="720"/>
        <w:rPr>
          <w:rFonts w:ascii="Arial" w:hAnsi="Arial" w:cs="Arial"/>
          <w:b/>
          <w:bCs/>
          <w:lang w:val="nb-NO"/>
        </w:rPr>
      </w:pPr>
      <w:r w:rsidRPr="003F2597">
        <w:rPr>
          <w:rFonts w:ascii="Arial" w:hAnsi="Arial" w:cs="Arial"/>
          <w:lang w:val="nb-NO"/>
        </w:rPr>
        <w:t xml:space="preserve">Lønnsnivået i Bussbransjeavtalen avviker mer og mer fra prinsippet om "mer på linje med", slik partene forpliktet seg til ved opprettelse av avtalen på slutten av 2000 tallet. Det vises i den sammenheng til protokollen fra meklingen i lønnsoppgjøret i 2006, hvor det fremkommer at: </w:t>
      </w:r>
      <w:r w:rsidRPr="003F2597">
        <w:rPr>
          <w:rFonts w:ascii="Arial" w:hAnsi="Arial" w:cs="Arial"/>
          <w:b/>
          <w:bCs/>
          <w:i/>
          <w:iCs/>
          <w:lang w:val="nb-NO"/>
        </w:rPr>
        <w:t xml:space="preserve">"I bussbransjen skal lønnsnivået heves til et nivå mer på linje med gjennomsnittlig industriarbeiderlønn." </w:t>
      </w:r>
    </w:p>
    <w:p w:rsidR="00453F52" w:rsidRPr="003F2597" w:rsidRDefault="00453F52" w:rsidP="00453F52">
      <w:pPr>
        <w:ind w:left="720"/>
        <w:rPr>
          <w:rFonts w:ascii="Arial" w:hAnsi="Arial" w:cs="Arial"/>
          <w:lang w:val="nb-NO"/>
        </w:rPr>
      </w:pPr>
    </w:p>
    <w:p w:rsidR="00453F52" w:rsidRPr="003F2597" w:rsidRDefault="00453F52" w:rsidP="00453F52">
      <w:pPr>
        <w:ind w:left="720"/>
        <w:rPr>
          <w:rFonts w:ascii="Arial" w:hAnsi="Arial" w:cs="Arial"/>
          <w:b/>
          <w:bCs/>
          <w:lang w:val="nb-NO"/>
        </w:rPr>
      </w:pPr>
      <w:r w:rsidRPr="003F2597">
        <w:rPr>
          <w:rFonts w:ascii="Arial" w:hAnsi="Arial" w:cs="Arial"/>
          <w:lang w:val="nb-NO"/>
        </w:rPr>
        <w:t xml:space="preserve">Dette bekreftes i senere protokoller mellom partene og sist i 2012 hvor det var enighet om følgende: </w:t>
      </w:r>
      <w:r w:rsidRPr="003F2597">
        <w:rPr>
          <w:rFonts w:ascii="Arial" w:hAnsi="Arial" w:cs="Arial"/>
          <w:b/>
          <w:bCs/>
          <w:i/>
          <w:iCs/>
          <w:lang w:val="nb-NO"/>
        </w:rPr>
        <w:t>"Partene er enig om at lønnsnivået skal bygge på intensjonene som lå til grunn ved etablering av BBA"</w:t>
      </w:r>
    </w:p>
    <w:p w:rsidR="00453F52" w:rsidRPr="003F2597" w:rsidRDefault="00453F52" w:rsidP="00453F52">
      <w:pPr>
        <w:rPr>
          <w:rFonts w:ascii="Arial" w:hAnsi="Arial" w:cs="Arial"/>
          <w:lang w:val="nb-NO"/>
        </w:rPr>
      </w:pPr>
    </w:p>
    <w:p w:rsidR="00453F52" w:rsidRPr="003F2597" w:rsidRDefault="00453F52" w:rsidP="00453F52">
      <w:pPr>
        <w:ind w:firstLine="720"/>
        <w:rPr>
          <w:rFonts w:ascii="Arial" w:hAnsi="Arial" w:cs="Arial"/>
          <w:b/>
          <w:bCs/>
          <w:lang w:val="nb-NO"/>
        </w:rPr>
      </w:pPr>
      <w:r w:rsidRPr="003F2597">
        <w:rPr>
          <w:rFonts w:ascii="Arial" w:hAnsi="Arial" w:cs="Arial"/>
          <w:b/>
          <w:bCs/>
          <w:lang w:val="nb-NO"/>
        </w:rPr>
        <w:t>Det fremsettes derfor krav om:</w:t>
      </w:r>
    </w:p>
    <w:p w:rsidR="00453F52" w:rsidRPr="003F2597" w:rsidRDefault="00453F52" w:rsidP="00453F52">
      <w:pPr>
        <w:numPr>
          <w:ilvl w:val="0"/>
          <w:numId w:val="1"/>
        </w:numPr>
        <w:rPr>
          <w:rFonts w:ascii="Arial" w:hAnsi="Arial" w:cs="Arial"/>
          <w:lang w:val="nb-NO"/>
        </w:rPr>
      </w:pPr>
      <w:r w:rsidRPr="003F2597">
        <w:rPr>
          <w:rFonts w:ascii="Arial" w:hAnsi="Arial" w:cs="Arial"/>
          <w:lang w:val="nb-NO"/>
        </w:rPr>
        <w:t>Godtgjort etterslepet uten at dette belaster lønnsoppgjøret i 2020.</w:t>
      </w:r>
    </w:p>
    <w:p w:rsidR="00453F52" w:rsidRPr="003F2597" w:rsidRDefault="00453F52" w:rsidP="00453F52">
      <w:pPr>
        <w:numPr>
          <w:ilvl w:val="0"/>
          <w:numId w:val="1"/>
        </w:numPr>
        <w:rPr>
          <w:rFonts w:ascii="Arial" w:hAnsi="Arial" w:cs="Arial"/>
          <w:lang w:val="nb-NO"/>
        </w:rPr>
      </w:pPr>
      <w:r w:rsidRPr="003F2597">
        <w:rPr>
          <w:rFonts w:ascii="Arial" w:hAnsi="Arial" w:cs="Arial"/>
          <w:lang w:val="nb-NO"/>
        </w:rPr>
        <w:t>Et generelt tillegg som sikrer og forbedrer kjøpekraften.</w:t>
      </w:r>
    </w:p>
    <w:p w:rsidR="00453F52" w:rsidRPr="003F2597" w:rsidRDefault="00453F52" w:rsidP="00453F52">
      <w:pPr>
        <w:numPr>
          <w:ilvl w:val="0"/>
          <w:numId w:val="1"/>
        </w:numPr>
        <w:rPr>
          <w:rFonts w:ascii="Arial" w:hAnsi="Arial" w:cs="Arial"/>
          <w:lang w:val="nb-NO"/>
        </w:rPr>
      </w:pPr>
      <w:r w:rsidRPr="003F2597">
        <w:rPr>
          <w:rFonts w:ascii="Arial" w:hAnsi="Arial" w:cs="Arial"/>
          <w:lang w:val="nb-NO"/>
        </w:rPr>
        <w:t>Regulering utover generelt tillegg som ivaretar forventet glidning for 2020.</w:t>
      </w:r>
    </w:p>
    <w:p w:rsidR="00453F52" w:rsidRPr="003F2597" w:rsidRDefault="00453F52" w:rsidP="00453F52">
      <w:pPr>
        <w:numPr>
          <w:ilvl w:val="0"/>
          <w:numId w:val="1"/>
        </w:numPr>
        <w:rPr>
          <w:rFonts w:ascii="Arial" w:hAnsi="Arial" w:cs="Arial"/>
          <w:lang w:val="nb-NO"/>
        </w:rPr>
      </w:pPr>
      <w:r w:rsidRPr="003F2597">
        <w:rPr>
          <w:rFonts w:ascii="Arial" w:hAnsi="Arial" w:cs="Arial"/>
          <w:lang w:val="nb-NO"/>
        </w:rPr>
        <w:t>Reguleringstillegg som ivaretar forventet glidning for mellomoppgjøret 2021. Viser her til tariffavtalen § 5.5.1.4 Reguleringsbestemmelse rutebuss:</w:t>
      </w:r>
    </w:p>
    <w:p w:rsidR="00453F52" w:rsidRPr="003F2597" w:rsidRDefault="00453F52" w:rsidP="00453F52">
      <w:pPr>
        <w:ind w:left="2160"/>
        <w:rPr>
          <w:rFonts w:ascii="Arial" w:hAnsi="Arial" w:cs="Arial"/>
          <w:b/>
          <w:i/>
          <w:lang w:val="nb-NO"/>
        </w:rPr>
      </w:pPr>
      <w:r w:rsidRPr="003F2597">
        <w:rPr>
          <w:rFonts w:ascii="Arial" w:hAnsi="Arial" w:cs="Arial"/>
          <w:b/>
          <w:i/>
          <w:lang w:val="nb-NO"/>
        </w:rPr>
        <w:t>"Partene er enige om at lønnsnivået skal bygge på målet om å heve bussbransjens attraktivitet, stimulere til kompetanseheving, økt lønn og bidra til å bedre konkurransen om arbeidskraft. For å sikre en jevnere lønnsutvikling enn det prinsippene i et normallønnssystem gir, skal det ved hvert hovedoppgjør forhandles om et kronetillegg for neste mellomoppgjør. Dette skal komme i tillegg til resultatet av mellomoppgjøret.</w:t>
      </w:r>
    </w:p>
    <w:p w:rsidR="00453F52" w:rsidRPr="003F2597" w:rsidRDefault="00453F52" w:rsidP="00453F52">
      <w:pPr>
        <w:rPr>
          <w:rFonts w:ascii="Arial" w:hAnsi="Arial" w:cs="Arial"/>
          <w:bCs/>
          <w:iCs/>
          <w:lang w:val="nb-NO"/>
        </w:rPr>
      </w:pPr>
      <w:r w:rsidRPr="003F2597">
        <w:rPr>
          <w:rFonts w:ascii="Arial" w:hAnsi="Arial" w:cs="Arial"/>
          <w:bCs/>
          <w:iCs/>
          <w:lang w:val="nb-NO"/>
        </w:rPr>
        <w:tab/>
      </w:r>
    </w:p>
    <w:p w:rsidR="00453F52" w:rsidRPr="003F2597" w:rsidRDefault="00453F52" w:rsidP="00453F52">
      <w:pPr>
        <w:ind w:firstLine="720"/>
        <w:rPr>
          <w:rFonts w:ascii="Arial" w:hAnsi="Arial" w:cs="Arial"/>
          <w:bCs/>
          <w:iCs/>
          <w:lang w:val="nb-NO"/>
        </w:rPr>
      </w:pPr>
      <w:r w:rsidRPr="003F2597">
        <w:rPr>
          <w:rFonts w:ascii="Arial" w:hAnsi="Arial" w:cs="Arial"/>
          <w:bCs/>
          <w:iCs/>
          <w:lang w:val="nb-NO"/>
        </w:rPr>
        <w:t>I den forbindelse kreves forbeholdet inntatt i 2018 i merknaden i § 5.5.1.4 fjernet.</w:t>
      </w:r>
    </w:p>
    <w:p w:rsidR="00453F52" w:rsidRPr="003F2597" w:rsidRDefault="00453F52" w:rsidP="00453F52">
      <w:pPr>
        <w:ind w:left="720"/>
        <w:rPr>
          <w:rFonts w:ascii="Arial" w:hAnsi="Arial" w:cs="Arial"/>
          <w:b/>
          <w:i/>
          <w:lang w:val="nb-NO"/>
        </w:rPr>
      </w:pPr>
      <w:r w:rsidRPr="003F2597">
        <w:rPr>
          <w:rFonts w:ascii="Cambria Math" w:hAnsi="Cambria Math" w:cs="Cambria Math"/>
          <w:b/>
          <w:i/>
          <w:lang w:val="nb-NO"/>
        </w:rPr>
        <w:t>‐</w:t>
      </w:r>
      <w:r w:rsidRPr="003F2597">
        <w:rPr>
          <w:rFonts w:ascii="Arial" w:hAnsi="Arial" w:cs="Arial"/>
          <w:b/>
          <w:i/>
          <w:lang w:val="nb-NO"/>
        </w:rPr>
        <w:t xml:space="preserve"> Den del av eventuelle sentrale tillegg i mellomoppgjøret, som i sum utgjør mer enn kr 1, går til fradrag i ovenstående tillegg med 50 %. (Eksempel: Sentrale tillegg på totalt kr 2 kr reduserer "justeringstillegget" med kr 0,50).</w:t>
      </w:r>
    </w:p>
    <w:p w:rsidR="00453F52" w:rsidRPr="00E53A36" w:rsidRDefault="00453F52" w:rsidP="00453F52">
      <w:pPr>
        <w:ind w:left="720"/>
        <w:rPr>
          <w:rFonts w:ascii="Arial" w:hAnsi="Arial" w:cs="Arial"/>
          <w:bCs/>
          <w:iCs/>
          <w:lang w:val="nb-NO"/>
        </w:rPr>
      </w:pPr>
    </w:p>
    <w:p w:rsidR="00453F52" w:rsidRPr="003F2597" w:rsidRDefault="00453F52" w:rsidP="00453F52">
      <w:pPr>
        <w:numPr>
          <w:ilvl w:val="0"/>
          <w:numId w:val="5"/>
        </w:numPr>
        <w:rPr>
          <w:rFonts w:ascii="Arial" w:hAnsi="Arial" w:cs="Arial"/>
          <w:u w:val="single"/>
          <w:lang w:val="nb-NO"/>
        </w:rPr>
      </w:pPr>
      <w:bookmarkStart w:id="1" w:name="_Hlk49154192"/>
      <w:r w:rsidRPr="003F2597">
        <w:rPr>
          <w:rFonts w:ascii="Arial" w:hAnsi="Arial" w:cs="Arial"/>
          <w:u w:val="single"/>
        </w:rPr>
        <w:t xml:space="preserve">Fagbrevtillegg </w:t>
      </w:r>
    </w:p>
    <w:p w:rsidR="00453F52" w:rsidRPr="00565B1A" w:rsidRDefault="00453F52" w:rsidP="00453F52">
      <w:pPr>
        <w:ind w:left="1428"/>
        <w:rPr>
          <w:rFonts w:ascii="Arial" w:hAnsi="Arial" w:cs="Arial"/>
          <w:color w:val="FF0000"/>
          <w:lang w:val="nb-NO"/>
        </w:rPr>
      </w:pPr>
      <w:r w:rsidRPr="003F2597">
        <w:rPr>
          <w:rFonts w:ascii="Arial" w:hAnsi="Arial" w:cs="Arial"/>
          <w:lang w:val="nb-NO"/>
        </w:rPr>
        <w:tab/>
        <w:t xml:space="preserve">Fagbrevtillegget kreves økt </w:t>
      </w:r>
      <w:r>
        <w:rPr>
          <w:rFonts w:ascii="Arial" w:hAnsi="Arial" w:cs="Arial"/>
          <w:lang w:val="nb-NO"/>
        </w:rPr>
        <w:t xml:space="preserve">prosentvis </w:t>
      </w:r>
      <w:r w:rsidRPr="003F2597">
        <w:rPr>
          <w:rFonts w:ascii="Arial" w:hAnsi="Arial" w:cs="Arial"/>
          <w:lang w:val="nb-NO"/>
        </w:rPr>
        <w:t xml:space="preserve">i </w:t>
      </w:r>
      <w:r>
        <w:rPr>
          <w:rFonts w:ascii="Arial" w:hAnsi="Arial" w:cs="Arial"/>
          <w:lang w:val="nb-NO"/>
        </w:rPr>
        <w:t>samsvar</w:t>
      </w:r>
      <w:r w:rsidRPr="003F2597">
        <w:rPr>
          <w:rFonts w:ascii="Arial" w:hAnsi="Arial" w:cs="Arial"/>
          <w:lang w:val="nb-NO"/>
        </w:rPr>
        <w:t xml:space="preserve"> med lønns</w:t>
      </w:r>
      <w:r>
        <w:rPr>
          <w:rFonts w:ascii="Arial" w:hAnsi="Arial" w:cs="Arial"/>
          <w:lang w:val="nb-NO"/>
        </w:rPr>
        <w:t>utviklingen</w:t>
      </w:r>
      <w:r w:rsidRPr="003F2597">
        <w:rPr>
          <w:rFonts w:ascii="Arial" w:hAnsi="Arial" w:cs="Arial"/>
          <w:lang w:val="nb-NO"/>
        </w:rPr>
        <w:t xml:space="preserve">. Likhetsprinsipp </w:t>
      </w:r>
      <w:r>
        <w:rPr>
          <w:rFonts w:ascii="Arial" w:hAnsi="Arial" w:cs="Arial"/>
          <w:lang w:val="nb-NO"/>
        </w:rPr>
        <w:t xml:space="preserve">på fagbrev </w:t>
      </w:r>
      <w:r w:rsidRPr="003F2597">
        <w:rPr>
          <w:rFonts w:ascii="Arial" w:hAnsi="Arial" w:cs="Arial"/>
          <w:lang w:val="nb-NO"/>
        </w:rPr>
        <w:t>i hele overenskomsten.</w:t>
      </w:r>
      <w:r w:rsidRPr="008E500F">
        <w:rPr>
          <w:rFonts w:ascii="Arial" w:hAnsi="Arial" w:cs="Arial"/>
          <w:color w:val="FF0000"/>
          <w:lang w:val="nb-NO"/>
        </w:rPr>
        <w:t xml:space="preserve"> </w:t>
      </w:r>
      <w:bookmarkEnd w:id="1"/>
      <w:r w:rsidRPr="008E500F">
        <w:rPr>
          <w:rFonts w:ascii="Arial" w:hAnsi="Arial" w:cs="Arial"/>
          <w:lang w:val="nb-NO"/>
        </w:rPr>
        <w:tab/>
      </w:r>
    </w:p>
    <w:p w:rsidR="00453F52" w:rsidRPr="008E500F" w:rsidRDefault="00453F52" w:rsidP="00453F52">
      <w:pPr>
        <w:ind w:left="708"/>
        <w:rPr>
          <w:rFonts w:ascii="Arial" w:hAnsi="Arial" w:cs="Arial"/>
          <w:lang w:val="nb-NO"/>
        </w:rPr>
      </w:pPr>
      <w:r w:rsidRPr="008E500F">
        <w:rPr>
          <w:rFonts w:ascii="Arial" w:hAnsi="Arial" w:cs="Arial"/>
          <w:lang w:val="nb-NO"/>
        </w:rPr>
        <w:tab/>
      </w:r>
    </w:p>
    <w:p w:rsidR="00453F52" w:rsidRPr="00CF284D" w:rsidRDefault="00453F52" w:rsidP="00453F52">
      <w:pPr>
        <w:numPr>
          <w:ilvl w:val="0"/>
          <w:numId w:val="2"/>
        </w:numPr>
        <w:rPr>
          <w:rFonts w:ascii="Arial" w:hAnsi="Arial" w:cs="Arial"/>
          <w:u w:val="single"/>
          <w:lang w:val="nb-NO"/>
        </w:rPr>
      </w:pPr>
      <w:r w:rsidRPr="00CF284D">
        <w:rPr>
          <w:rFonts w:ascii="Arial" w:hAnsi="Arial" w:cs="Arial"/>
          <w:u w:val="single"/>
          <w:lang w:val="nb-NO"/>
        </w:rPr>
        <w:t>Ekspressbussjåfører</w:t>
      </w:r>
    </w:p>
    <w:p w:rsidR="00453F52" w:rsidRPr="00CF284D" w:rsidRDefault="00453F52" w:rsidP="00453F52">
      <w:pPr>
        <w:ind w:left="1428"/>
        <w:rPr>
          <w:rFonts w:ascii="Arial" w:hAnsi="Arial" w:cs="Arial"/>
          <w:lang w:val="nb-NO"/>
        </w:rPr>
      </w:pPr>
      <w:r w:rsidRPr="00CF284D">
        <w:rPr>
          <w:rFonts w:ascii="Arial" w:hAnsi="Arial" w:cs="Arial"/>
          <w:lang w:val="nb-NO"/>
        </w:rPr>
        <w:t>Likebehandl</w:t>
      </w:r>
      <w:r>
        <w:rPr>
          <w:rFonts w:ascii="Arial" w:hAnsi="Arial" w:cs="Arial"/>
          <w:lang w:val="nb-NO"/>
        </w:rPr>
        <w:t>ing tilsvarende rutebussjåførens betalingsbestemmelser.</w:t>
      </w:r>
    </w:p>
    <w:p w:rsidR="00453F52" w:rsidRDefault="00453F52" w:rsidP="00453F52">
      <w:pPr>
        <w:ind w:left="1428"/>
        <w:rPr>
          <w:rFonts w:ascii="Arial" w:hAnsi="Arial" w:cs="Arial"/>
          <w:color w:val="FF0000"/>
          <w:u w:val="single"/>
          <w:lang w:val="nb-NO"/>
        </w:rPr>
      </w:pPr>
    </w:p>
    <w:p w:rsidR="00453F52" w:rsidRPr="006509D8" w:rsidRDefault="00453F52" w:rsidP="00453F52">
      <w:pPr>
        <w:numPr>
          <w:ilvl w:val="0"/>
          <w:numId w:val="2"/>
        </w:numPr>
        <w:rPr>
          <w:rFonts w:ascii="Arial" w:hAnsi="Arial" w:cs="Arial"/>
          <w:u w:val="single"/>
          <w:lang w:val="nb-NO"/>
        </w:rPr>
      </w:pPr>
      <w:r w:rsidRPr="006509D8">
        <w:rPr>
          <w:rFonts w:ascii="Arial" w:hAnsi="Arial" w:cs="Arial"/>
          <w:u w:val="single"/>
          <w:lang w:val="nb-NO"/>
        </w:rPr>
        <w:t>Renholdere</w:t>
      </w:r>
    </w:p>
    <w:p w:rsidR="00453F52" w:rsidRPr="006509D8" w:rsidRDefault="00453F52" w:rsidP="00453F52">
      <w:pPr>
        <w:numPr>
          <w:ilvl w:val="0"/>
          <w:numId w:val="2"/>
        </w:numPr>
        <w:rPr>
          <w:rFonts w:ascii="Arial" w:hAnsi="Arial" w:cs="Arial"/>
          <w:u w:val="single"/>
          <w:lang w:val="nb-NO"/>
        </w:rPr>
      </w:pPr>
      <w:r w:rsidRPr="006509D8">
        <w:rPr>
          <w:rFonts w:ascii="Arial" w:hAnsi="Arial" w:cs="Arial"/>
          <w:u w:val="single"/>
          <w:lang w:val="nb-NO"/>
        </w:rPr>
        <w:t>Verkstedarbeidere</w:t>
      </w:r>
    </w:p>
    <w:p w:rsidR="00453F52" w:rsidRPr="006509D8" w:rsidRDefault="00453F52" w:rsidP="00453F52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6509D8">
        <w:rPr>
          <w:rFonts w:ascii="Arial" w:hAnsi="Arial" w:cs="Arial"/>
          <w:sz w:val="24"/>
          <w:szCs w:val="24"/>
          <w:u w:val="single"/>
        </w:rPr>
        <w:t>Hjelpearbeidere</w:t>
      </w:r>
    </w:p>
    <w:p w:rsidR="00453F52" w:rsidRPr="006509D8" w:rsidRDefault="00453F52" w:rsidP="00453F52">
      <w:pPr>
        <w:pStyle w:val="Listeavsnitt"/>
        <w:ind w:left="1416"/>
        <w:rPr>
          <w:rFonts w:ascii="Arial" w:hAnsi="Arial" w:cs="Arial"/>
          <w:sz w:val="24"/>
          <w:szCs w:val="24"/>
        </w:rPr>
      </w:pPr>
      <w:bookmarkStart w:id="2" w:name="_Hlk49154273"/>
      <w:r w:rsidRPr="006509D8">
        <w:rPr>
          <w:rFonts w:ascii="Arial" w:hAnsi="Arial" w:cs="Arial"/>
          <w:sz w:val="24"/>
          <w:szCs w:val="24"/>
        </w:rPr>
        <w:t>Minimum samme tillegg som for rutebussjåfører.</w:t>
      </w:r>
    </w:p>
    <w:p w:rsidR="00453F52" w:rsidRPr="006509D8" w:rsidRDefault="00453F52" w:rsidP="00453F52">
      <w:pPr>
        <w:pStyle w:val="Listeavsnitt"/>
        <w:ind w:left="1068"/>
        <w:rPr>
          <w:rFonts w:ascii="Arial" w:hAnsi="Arial" w:cs="Arial"/>
          <w:sz w:val="24"/>
          <w:szCs w:val="24"/>
        </w:rPr>
      </w:pPr>
      <w:r w:rsidRPr="006509D8">
        <w:rPr>
          <w:rFonts w:ascii="Arial" w:hAnsi="Arial" w:cs="Arial"/>
          <w:sz w:val="24"/>
          <w:szCs w:val="24"/>
        </w:rPr>
        <w:tab/>
        <w:t>Minstelønnssatsen</w:t>
      </w:r>
      <w:r>
        <w:rPr>
          <w:rFonts w:ascii="Arial" w:hAnsi="Arial" w:cs="Arial"/>
          <w:sz w:val="24"/>
          <w:szCs w:val="24"/>
        </w:rPr>
        <w:t>e</w:t>
      </w:r>
      <w:r w:rsidRPr="006509D8">
        <w:rPr>
          <w:rFonts w:ascii="Arial" w:hAnsi="Arial" w:cs="Arial"/>
          <w:sz w:val="24"/>
          <w:szCs w:val="24"/>
        </w:rPr>
        <w:t xml:space="preserve"> økes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53F52" w:rsidRPr="006509D8" w:rsidRDefault="00453F52" w:rsidP="00453F52">
      <w:pPr>
        <w:pStyle w:val="Listeavsnitt"/>
        <w:ind w:left="1068"/>
        <w:rPr>
          <w:rFonts w:ascii="Arial" w:hAnsi="Arial" w:cs="Arial"/>
          <w:sz w:val="24"/>
          <w:szCs w:val="24"/>
        </w:rPr>
      </w:pPr>
      <w:r w:rsidRPr="006509D8">
        <w:rPr>
          <w:rFonts w:ascii="Arial" w:hAnsi="Arial" w:cs="Arial"/>
          <w:sz w:val="24"/>
          <w:szCs w:val="24"/>
        </w:rPr>
        <w:tab/>
        <w:t>Tillegget gis til alle</w:t>
      </w:r>
      <w:r>
        <w:rPr>
          <w:rFonts w:ascii="Arial" w:hAnsi="Arial" w:cs="Arial"/>
          <w:sz w:val="24"/>
          <w:szCs w:val="24"/>
        </w:rPr>
        <w:t xml:space="preserve"> og skal gis </w:t>
      </w:r>
      <w:r w:rsidRPr="006509D8">
        <w:rPr>
          <w:rFonts w:ascii="Arial" w:hAnsi="Arial" w:cs="Arial"/>
          <w:sz w:val="24"/>
          <w:szCs w:val="24"/>
        </w:rPr>
        <w:t>i tillegg til den enhver tid avtalte lokale lønn.</w:t>
      </w:r>
    </w:p>
    <w:bookmarkEnd w:id="2"/>
    <w:p w:rsidR="00453F52" w:rsidRPr="00EE112D" w:rsidRDefault="00453F52" w:rsidP="00453F52">
      <w:pPr>
        <w:ind w:left="720"/>
        <w:rPr>
          <w:rFonts w:ascii="Arial" w:hAnsi="Arial" w:cs="Arial"/>
          <w:bCs/>
          <w:iCs/>
          <w:lang w:val="nb-NO"/>
        </w:rPr>
      </w:pPr>
      <w:r w:rsidRPr="00EE112D">
        <w:rPr>
          <w:rFonts w:ascii="Arial" w:hAnsi="Arial" w:cs="Arial"/>
          <w:bCs/>
          <w:iCs/>
          <w:lang w:val="nb-NO"/>
        </w:rPr>
        <w:t>Kravet konkretiseres nærmere i løpet av forhandlingene.</w:t>
      </w:r>
    </w:p>
    <w:p w:rsidR="00453F52" w:rsidRPr="006509D8" w:rsidRDefault="00453F52" w:rsidP="00453F52">
      <w:pPr>
        <w:ind w:left="720"/>
        <w:rPr>
          <w:rFonts w:ascii="Arial" w:hAnsi="Arial" w:cs="Arial"/>
          <w:bCs/>
          <w:iCs/>
          <w:lang w:val="nb-NO"/>
        </w:rPr>
      </w:pPr>
    </w:p>
    <w:p w:rsidR="00453F52" w:rsidRDefault="00453F52" w:rsidP="00453F52">
      <w:pPr>
        <w:ind w:left="720"/>
        <w:rPr>
          <w:rFonts w:ascii="Arial" w:hAnsi="Arial" w:cs="Arial"/>
          <w:bCs/>
          <w:iCs/>
          <w:color w:val="FF0000"/>
          <w:lang w:val="nb-NO"/>
        </w:rPr>
      </w:pPr>
    </w:p>
    <w:p w:rsidR="00453F52" w:rsidRPr="001F207A" w:rsidRDefault="00453F52" w:rsidP="00453F52">
      <w:pPr>
        <w:numPr>
          <w:ilvl w:val="0"/>
          <w:numId w:val="3"/>
        </w:numPr>
        <w:ind w:left="785"/>
        <w:rPr>
          <w:rFonts w:ascii="Arial" w:hAnsi="Arial" w:cs="Arial"/>
          <w:b/>
          <w:bCs/>
          <w:color w:val="000000"/>
          <w:lang w:val="nb-NO"/>
        </w:rPr>
      </w:pPr>
      <w:r w:rsidRPr="001F207A">
        <w:rPr>
          <w:rFonts w:ascii="Arial" w:hAnsi="Arial" w:cs="Arial"/>
          <w:b/>
          <w:bCs/>
          <w:color w:val="000000"/>
          <w:lang w:val="nb-NO"/>
        </w:rPr>
        <w:lastRenderedPageBreak/>
        <w:t>Turbil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 xml:space="preserve">Krav om endring av § 10. 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</w:p>
    <w:p w:rsidR="00453F52" w:rsidRPr="001F207A" w:rsidRDefault="00453F52" w:rsidP="00453F52">
      <w:pPr>
        <w:ind w:left="720"/>
        <w:rPr>
          <w:rFonts w:ascii="Arial" w:hAnsi="Arial" w:cs="Arial"/>
          <w:b/>
          <w:bCs/>
          <w:color w:val="000000"/>
          <w:lang w:val="nb-NO"/>
        </w:rPr>
      </w:pPr>
      <w:r w:rsidRPr="001F207A">
        <w:rPr>
          <w:rFonts w:ascii="Arial" w:hAnsi="Arial" w:cs="Arial"/>
          <w:b/>
          <w:bCs/>
          <w:color w:val="000000"/>
          <w:lang w:val="nb-NO"/>
        </w:rPr>
        <w:t>§ 10.1. Generelt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 xml:space="preserve">Bestemmelsene i overenskomsten forøvrig gjelder i den utstrekning lokale parter ikke har inngått skriftlig turbilavtale/r. Slike avtaler skal ligge innenfor gjeldende lov- og forskriftpålagte rammer. </w:t>
      </w:r>
    </w:p>
    <w:p w:rsidR="00453F52" w:rsidRPr="001F207A" w:rsidRDefault="00453F52" w:rsidP="00453F52">
      <w:pPr>
        <w:rPr>
          <w:rFonts w:ascii="Arial" w:hAnsi="Arial" w:cs="Arial"/>
          <w:color w:val="000000"/>
          <w:lang w:val="nb-NO"/>
        </w:rPr>
      </w:pPr>
    </w:p>
    <w:p w:rsidR="00453F52" w:rsidRPr="001F207A" w:rsidRDefault="00453F52" w:rsidP="00453F52">
      <w:pPr>
        <w:ind w:left="720"/>
        <w:rPr>
          <w:rFonts w:ascii="Arial" w:hAnsi="Arial" w:cs="Arial"/>
          <w:b/>
          <w:bCs/>
          <w:color w:val="000000"/>
          <w:lang w:val="nb-NO"/>
        </w:rPr>
      </w:pPr>
      <w:r w:rsidRPr="001F207A">
        <w:rPr>
          <w:rFonts w:ascii="Arial" w:hAnsi="Arial" w:cs="Arial"/>
          <w:b/>
          <w:bCs/>
          <w:color w:val="000000"/>
          <w:lang w:val="nb-NO"/>
        </w:rPr>
        <w:t>§ 10.1.1. Gyldighetsområde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 xml:space="preserve">Lokal turbilavtale kan </w:t>
      </w:r>
      <w:r w:rsidRPr="001F207A">
        <w:rPr>
          <w:rFonts w:ascii="Arial" w:hAnsi="Arial" w:cs="Arial"/>
          <w:color w:val="000000"/>
          <w:u w:val="single"/>
          <w:lang w:val="nb-NO"/>
        </w:rPr>
        <w:t>kun</w:t>
      </w:r>
      <w:r w:rsidRPr="001F207A">
        <w:rPr>
          <w:rFonts w:ascii="Arial" w:hAnsi="Arial" w:cs="Arial"/>
          <w:color w:val="000000"/>
          <w:lang w:val="nb-NO"/>
        </w:rPr>
        <w:t xml:space="preserve"> gjøres gjeldende for persontransport med buss utenfor ordinær rutekjøring og kontraktkjøring (skolebarnkjøring, arbeidsruter,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>flybuss, ekspressruter etc.).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</w:p>
    <w:p w:rsidR="00453F52" w:rsidRPr="001F207A" w:rsidRDefault="00453F52" w:rsidP="00453F52">
      <w:pPr>
        <w:ind w:left="720"/>
        <w:rPr>
          <w:rFonts w:ascii="Arial" w:hAnsi="Arial" w:cs="Arial"/>
          <w:b/>
          <w:bCs/>
          <w:color w:val="000000"/>
          <w:lang w:val="nb-NO"/>
        </w:rPr>
      </w:pPr>
      <w:r w:rsidRPr="001F207A">
        <w:rPr>
          <w:rFonts w:ascii="Arial" w:hAnsi="Arial" w:cs="Arial"/>
          <w:b/>
          <w:bCs/>
          <w:color w:val="000000"/>
          <w:lang w:val="nb-NO"/>
        </w:rPr>
        <w:t>§ 10.2.1. Lønn m.v</w:t>
      </w:r>
    </w:p>
    <w:p w:rsidR="00453F52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 xml:space="preserve">Minstelønn turbil skal uavhengig av lokale avtale/r være lik den til enhver tid gjeldende begynnerlønn for rutebuss sjåfør. </w:t>
      </w:r>
    </w:p>
    <w:p w:rsidR="00D37944" w:rsidRDefault="00D37944" w:rsidP="00453F52">
      <w:pPr>
        <w:ind w:left="720"/>
        <w:rPr>
          <w:rFonts w:ascii="Arial" w:hAnsi="Arial" w:cs="Arial"/>
          <w:color w:val="000000"/>
          <w:lang w:val="nb-NO"/>
        </w:rPr>
      </w:pPr>
    </w:p>
    <w:p w:rsidR="00D37944" w:rsidRPr="00D37944" w:rsidRDefault="00D37944" w:rsidP="00453F52">
      <w:pPr>
        <w:ind w:left="720"/>
        <w:rPr>
          <w:rFonts w:ascii="Arial" w:hAnsi="Arial" w:cs="Arial"/>
          <w:color w:val="000000"/>
          <w:lang w:val="nb-NO"/>
        </w:rPr>
      </w:pPr>
      <w:r w:rsidRPr="00D37944">
        <w:rPr>
          <w:rFonts w:ascii="Arial" w:hAnsi="Arial" w:cs="Arial"/>
          <w:color w:val="000000"/>
          <w:lang w:val="nb-NO"/>
        </w:rPr>
        <w:t>Sjåfører med fagbrev skal i tillegg ha fagbrevtillegget for bussjåfører.</w:t>
      </w:r>
      <w:bookmarkStart w:id="3" w:name="_GoBack"/>
      <w:bookmarkEnd w:id="3"/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 xml:space="preserve">Arbeidsgiver skal sørge for kost og losji i forbindelse med turoppdraget. </w:t>
      </w:r>
    </w:p>
    <w:p w:rsidR="00453F52" w:rsidRPr="001F207A" w:rsidRDefault="00453F52" w:rsidP="00453F52">
      <w:pPr>
        <w:rPr>
          <w:rFonts w:ascii="Arial" w:hAnsi="Arial" w:cs="Arial"/>
          <w:b/>
          <w:bCs/>
          <w:color w:val="000000"/>
          <w:lang w:val="nb-NO"/>
        </w:rPr>
      </w:pP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>Grunnlaget for de lokale forhandlingene mellom partene i den enkelte bedrift skal være bedriftens økonomi, produktivitet, lønnsomhet og den alminnelige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>lønnsutviklingen forøvrig. Forhandlingresultatet skal nedfelles i en skriftlig protokoll.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</w:p>
    <w:p w:rsidR="00453F52" w:rsidRPr="001F207A" w:rsidRDefault="00453F52" w:rsidP="00453F52">
      <w:pPr>
        <w:ind w:left="720"/>
        <w:rPr>
          <w:rFonts w:ascii="Arial" w:hAnsi="Arial" w:cs="Arial"/>
          <w:b/>
          <w:bCs/>
          <w:color w:val="000000"/>
          <w:lang w:val="nb-NO"/>
        </w:rPr>
      </w:pPr>
      <w:r w:rsidRPr="001F207A">
        <w:rPr>
          <w:rFonts w:ascii="Arial" w:hAnsi="Arial" w:cs="Arial"/>
          <w:b/>
          <w:bCs/>
          <w:color w:val="000000"/>
          <w:lang w:val="nb-NO"/>
        </w:rPr>
        <w:t xml:space="preserve">Øvrige bestemmelser i § 10 utgår. </w:t>
      </w: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</w:p>
    <w:p w:rsidR="00453F52" w:rsidRPr="001F207A" w:rsidRDefault="00453F52" w:rsidP="00453F52">
      <w:pPr>
        <w:ind w:left="720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>Kravet konkretiseres nærmere i løpet av forhandlingene.</w:t>
      </w:r>
    </w:p>
    <w:p w:rsidR="00453F52" w:rsidRPr="003D3752" w:rsidRDefault="00453F52" w:rsidP="00453F52">
      <w:pPr>
        <w:ind w:left="720"/>
        <w:rPr>
          <w:rFonts w:ascii="Arial" w:hAnsi="Arial" w:cs="Arial"/>
          <w:color w:val="FF0000"/>
          <w:lang w:val="nb-NO"/>
        </w:rPr>
      </w:pPr>
    </w:p>
    <w:p w:rsidR="00453F52" w:rsidRPr="006509D8" w:rsidRDefault="00453F52" w:rsidP="00453F52">
      <w:pPr>
        <w:numPr>
          <w:ilvl w:val="0"/>
          <w:numId w:val="3"/>
        </w:numPr>
        <w:ind w:left="785"/>
        <w:rPr>
          <w:rFonts w:ascii="Arial" w:hAnsi="Arial" w:cs="Arial"/>
          <w:b/>
          <w:lang w:val="nb-NO"/>
        </w:rPr>
      </w:pPr>
      <w:r w:rsidRPr="006509D8">
        <w:rPr>
          <w:rFonts w:ascii="Arial" w:hAnsi="Arial" w:cs="Arial"/>
          <w:b/>
          <w:lang w:val="nb-NO"/>
        </w:rPr>
        <w:t>Tekniske bestemmelser m.v</w:t>
      </w:r>
    </w:p>
    <w:p w:rsidR="00453F52" w:rsidRPr="006509D8" w:rsidRDefault="00453F52" w:rsidP="00453F52">
      <w:pPr>
        <w:numPr>
          <w:ilvl w:val="1"/>
          <w:numId w:val="3"/>
        </w:numPr>
        <w:rPr>
          <w:rFonts w:ascii="Arial" w:hAnsi="Arial" w:cs="Arial"/>
          <w:b/>
          <w:lang w:val="nb-NO"/>
        </w:rPr>
      </w:pPr>
      <w:r w:rsidRPr="006509D8">
        <w:rPr>
          <w:rFonts w:ascii="Arial" w:hAnsi="Arial" w:cs="Arial"/>
          <w:b/>
          <w:lang w:val="nb-NO"/>
        </w:rPr>
        <w:t>Forsinkelse</w:t>
      </w:r>
    </w:p>
    <w:p w:rsidR="00453F52" w:rsidRPr="006509D8" w:rsidRDefault="00453F52" w:rsidP="00453F52">
      <w:pPr>
        <w:ind w:left="1068"/>
        <w:rPr>
          <w:rFonts w:ascii="Arial" w:hAnsi="Arial" w:cs="Arial"/>
          <w:lang w:val="nb-NO"/>
        </w:rPr>
      </w:pPr>
      <w:r w:rsidRPr="006509D8">
        <w:rPr>
          <w:rFonts w:ascii="Arial" w:hAnsi="Arial" w:cs="Arial"/>
          <w:lang w:val="nb-NO"/>
        </w:rPr>
        <w:t>(§§ 4.3 og 4.6) fjerne formuleringen til "10 minutter" i forbindelse med forsinkelse.</w:t>
      </w:r>
    </w:p>
    <w:p w:rsidR="00453F52" w:rsidRPr="00941CF5" w:rsidRDefault="00453F52" w:rsidP="00453F52">
      <w:pPr>
        <w:rPr>
          <w:rFonts w:ascii="Arial" w:hAnsi="Arial" w:cs="Arial"/>
          <w:b/>
          <w:strike/>
          <w:color w:val="FF0000"/>
          <w:lang w:val="nb-NO"/>
        </w:rPr>
      </w:pPr>
    </w:p>
    <w:p w:rsidR="00453F52" w:rsidRPr="006509D8" w:rsidRDefault="00453F52" w:rsidP="00453F52">
      <w:pPr>
        <w:numPr>
          <w:ilvl w:val="1"/>
          <w:numId w:val="3"/>
        </w:numPr>
        <w:spacing w:after="200" w:line="276" w:lineRule="auto"/>
        <w:contextualSpacing/>
        <w:rPr>
          <w:rFonts w:ascii="Arial" w:hAnsi="Arial" w:cs="Arial"/>
          <w:b/>
        </w:rPr>
      </w:pPr>
      <w:r w:rsidRPr="006509D8">
        <w:rPr>
          <w:rFonts w:ascii="Arial" w:hAnsi="Arial" w:cs="Arial"/>
          <w:b/>
        </w:rPr>
        <w:t>Uttak/Innsett</w:t>
      </w: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  <w:r w:rsidRPr="006509D8">
        <w:rPr>
          <w:rFonts w:ascii="Arial" w:hAnsi="Arial" w:cs="Arial"/>
          <w:lang w:val="nb-NO"/>
        </w:rPr>
        <w:t xml:space="preserve">(§4.3) I de tilfelle de stedlige parter ikke blir enige om eksakt tid for uttaking og innsetting, foretar partene sammen en måling av benyttet tid. Målingen skal foretas over en viss periode. </w:t>
      </w: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  <w:r w:rsidRPr="006509D8">
        <w:rPr>
          <w:rFonts w:ascii="Arial" w:hAnsi="Arial" w:cs="Arial"/>
          <w:lang w:val="nb-NO"/>
        </w:rPr>
        <w:t>I uttaking skal tiden som nyttes til sikkerhetsjekk av kjøretøyet være minimum 6 minutter.</w:t>
      </w:r>
    </w:p>
    <w:p w:rsidR="00453F52" w:rsidRPr="00941CF5" w:rsidRDefault="00453F52" w:rsidP="00453F52">
      <w:pPr>
        <w:ind w:left="1080"/>
        <w:rPr>
          <w:rFonts w:ascii="Arial" w:hAnsi="Arial" w:cs="Arial"/>
          <w:strike/>
          <w:color w:val="FF0000"/>
          <w:lang w:val="nb-NO"/>
        </w:rPr>
      </w:pPr>
    </w:p>
    <w:p w:rsidR="00453F52" w:rsidRPr="006509D8" w:rsidRDefault="00453F52" w:rsidP="00453F52">
      <w:pPr>
        <w:numPr>
          <w:ilvl w:val="1"/>
          <w:numId w:val="3"/>
        </w:numPr>
        <w:rPr>
          <w:rFonts w:ascii="Arial" w:hAnsi="Arial" w:cs="Arial"/>
          <w:b/>
          <w:lang w:val="nb-NO"/>
        </w:rPr>
      </w:pPr>
      <w:r w:rsidRPr="006509D8">
        <w:rPr>
          <w:rFonts w:ascii="Arial" w:hAnsi="Arial" w:cs="Arial"/>
          <w:b/>
          <w:lang w:val="nb-NO"/>
        </w:rPr>
        <w:t xml:space="preserve">Arbeidstidsordninger </w:t>
      </w:r>
      <w:r>
        <w:rPr>
          <w:rFonts w:ascii="Arial" w:hAnsi="Arial" w:cs="Arial"/>
          <w:b/>
          <w:lang w:val="nb-NO"/>
        </w:rPr>
        <w:t>og</w:t>
      </w:r>
      <w:r w:rsidRPr="006509D8">
        <w:rPr>
          <w:rFonts w:ascii="Arial" w:hAnsi="Arial" w:cs="Arial"/>
          <w:b/>
          <w:lang w:val="nb-NO"/>
        </w:rPr>
        <w:t xml:space="preserve"> Strekktid </w:t>
      </w: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  <w:r w:rsidRPr="006509D8">
        <w:rPr>
          <w:rFonts w:ascii="Arial" w:hAnsi="Arial" w:cs="Arial"/>
          <w:lang w:val="nb-NO"/>
        </w:rPr>
        <w:t>(§§ 4.2 og 4.3)</w:t>
      </w: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  <w:r w:rsidRPr="006509D8">
        <w:rPr>
          <w:rFonts w:ascii="Arial" w:hAnsi="Arial" w:cs="Arial"/>
          <w:lang w:val="nb-NO"/>
        </w:rPr>
        <w:t xml:space="preserve">Vi reiser krav om begrensninger i bruk av korte "sammenhengende skift". </w:t>
      </w:r>
      <w:r w:rsidR="007759D2" w:rsidRPr="006509D8">
        <w:rPr>
          <w:rFonts w:ascii="Arial" w:hAnsi="Arial" w:cs="Arial"/>
          <w:lang w:val="nb-NO"/>
        </w:rPr>
        <w:t xml:space="preserve">Ordinær ukentlig arbeidstid fordeles på </w:t>
      </w:r>
      <w:r w:rsidR="007759D2">
        <w:rPr>
          <w:rFonts w:ascii="Arial" w:hAnsi="Arial" w:cs="Arial"/>
          <w:lang w:val="nb-NO"/>
        </w:rPr>
        <w:t xml:space="preserve">maksimalt </w:t>
      </w:r>
      <w:r w:rsidR="007759D2" w:rsidRPr="006509D8">
        <w:rPr>
          <w:rFonts w:ascii="Arial" w:hAnsi="Arial" w:cs="Arial"/>
          <w:lang w:val="nb-NO"/>
        </w:rPr>
        <w:t>5 dager</w:t>
      </w:r>
      <w:r w:rsidR="007759D2">
        <w:rPr>
          <w:rFonts w:ascii="Arial" w:hAnsi="Arial" w:cs="Arial"/>
          <w:lang w:val="nb-NO"/>
        </w:rPr>
        <w:t xml:space="preserve"> per uke</w:t>
      </w:r>
      <w:r w:rsidR="007759D2" w:rsidRPr="006509D8">
        <w:rPr>
          <w:rFonts w:ascii="Arial" w:hAnsi="Arial" w:cs="Arial"/>
          <w:lang w:val="nb-NO"/>
        </w:rPr>
        <w:t>.</w:t>
      </w: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</w:p>
    <w:p w:rsidR="00453F52" w:rsidRPr="006509D8" w:rsidRDefault="00453F52" w:rsidP="00453F52">
      <w:pPr>
        <w:ind w:left="1080"/>
        <w:rPr>
          <w:rFonts w:ascii="Arial" w:hAnsi="Arial" w:cs="Arial"/>
          <w:lang w:val="nb-NO"/>
        </w:rPr>
      </w:pPr>
      <w:r w:rsidRPr="006509D8">
        <w:rPr>
          <w:rFonts w:ascii="Arial" w:hAnsi="Arial" w:cs="Arial"/>
          <w:lang w:val="nb-NO"/>
        </w:rPr>
        <w:lastRenderedPageBreak/>
        <w:t xml:space="preserve">Intet skift skal ha lengere utsrekk enn 12 timer per dag. Ingen del av noen skift skal være kortere enn 3,5 timer per dag. </w:t>
      </w:r>
    </w:p>
    <w:p w:rsidR="00453F52" w:rsidRPr="00941CF5" w:rsidRDefault="00453F52" w:rsidP="00453F52">
      <w:pPr>
        <w:pStyle w:val="Listeavsnitt"/>
        <w:ind w:left="0"/>
        <w:rPr>
          <w:rFonts w:ascii="Arial" w:hAnsi="Arial" w:cs="Arial"/>
          <w:strike/>
          <w:color w:val="000000"/>
          <w:sz w:val="24"/>
          <w:szCs w:val="24"/>
        </w:rPr>
      </w:pPr>
    </w:p>
    <w:p w:rsidR="00453F52" w:rsidRPr="006509D8" w:rsidRDefault="00453F52" w:rsidP="00453F52">
      <w:pPr>
        <w:pStyle w:val="Listeavsnit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6509D8">
        <w:rPr>
          <w:rFonts w:ascii="Arial" w:hAnsi="Arial" w:cs="Arial"/>
          <w:b/>
          <w:sz w:val="24"/>
          <w:szCs w:val="24"/>
        </w:rPr>
        <w:t>Delte skift</w:t>
      </w:r>
    </w:p>
    <w:p w:rsidR="00453F52" w:rsidRPr="006509D8" w:rsidRDefault="00453F52" w:rsidP="00453F52">
      <w:pPr>
        <w:pStyle w:val="Listeavsnitt"/>
        <w:ind w:left="1080"/>
        <w:rPr>
          <w:rFonts w:ascii="Arial" w:hAnsi="Arial" w:cs="Arial"/>
          <w:sz w:val="24"/>
          <w:szCs w:val="24"/>
        </w:rPr>
      </w:pPr>
      <w:r w:rsidRPr="006509D8">
        <w:rPr>
          <w:rFonts w:ascii="Arial" w:hAnsi="Arial" w:cs="Arial"/>
          <w:sz w:val="24"/>
          <w:szCs w:val="24"/>
        </w:rPr>
        <w:t xml:space="preserve">(§ 4.3) Oslo og Akerhus, samt bilag 10 gjøres gjeldene også utenfor Oslo og Akerhus. </w:t>
      </w:r>
    </w:p>
    <w:p w:rsidR="00453F52" w:rsidRDefault="00453F52" w:rsidP="00453F52">
      <w:pPr>
        <w:pStyle w:val="Listeavsnitt"/>
        <w:ind w:left="1080"/>
        <w:rPr>
          <w:rFonts w:ascii="Arial" w:hAnsi="Arial" w:cs="Arial"/>
          <w:color w:val="FF0000"/>
          <w:sz w:val="24"/>
          <w:szCs w:val="24"/>
        </w:rPr>
      </w:pPr>
    </w:p>
    <w:p w:rsidR="00453F52" w:rsidRPr="00F250B7" w:rsidRDefault="00453F52" w:rsidP="00453F52">
      <w:pPr>
        <w:pStyle w:val="Listeavsnitt"/>
        <w:ind w:left="1134"/>
        <w:rPr>
          <w:rFonts w:ascii="Arial" w:hAnsi="Arial" w:cs="Arial"/>
          <w:sz w:val="24"/>
          <w:szCs w:val="24"/>
        </w:rPr>
      </w:pPr>
      <w:r w:rsidRPr="00F250B7">
        <w:rPr>
          <w:rFonts w:ascii="Arial" w:hAnsi="Arial" w:cs="Arial"/>
          <w:b/>
          <w:sz w:val="24"/>
          <w:szCs w:val="24"/>
        </w:rPr>
        <w:t>e. Overenskomstens forhold til lovverk</w:t>
      </w:r>
    </w:p>
    <w:p w:rsidR="00453F52" w:rsidRPr="00F250B7" w:rsidRDefault="00453F52" w:rsidP="00453F52">
      <w:pPr>
        <w:ind w:left="1080"/>
        <w:rPr>
          <w:rFonts w:ascii="Arial" w:hAnsi="Arial" w:cs="Arial"/>
          <w:lang w:val="nb-NO"/>
        </w:rPr>
      </w:pPr>
      <w:r w:rsidRPr="00F250B7">
        <w:rPr>
          <w:rFonts w:ascii="Arial" w:hAnsi="Arial" w:cs="Arial"/>
          <w:lang w:val="nb-NO"/>
        </w:rPr>
        <w:t xml:space="preserve">Der lov- og eller lovendringer har ført til at overenskomstens ordlyd kan være i motstrid, vil det under lønnsforhandlingene bli fremsatt krav til endring. </w:t>
      </w:r>
    </w:p>
    <w:p w:rsidR="00453F52" w:rsidRDefault="00453F52" w:rsidP="00453F52">
      <w:pPr>
        <w:ind w:left="1080"/>
        <w:rPr>
          <w:rFonts w:ascii="Arial" w:hAnsi="Arial" w:cs="Arial"/>
          <w:lang w:val="nb-NO"/>
        </w:rPr>
      </w:pPr>
    </w:p>
    <w:p w:rsidR="00453F52" w:rsidRPr="00F250B7" w:rsidRDefault="00453F52" w:rsidP="00453F52">
      <w:pPr>
        <w:pStyle w:val="Listeavsnitt"/>
        <w:ind w:left="1080"/>
        <w:rPr>
          <w:rFonts w:ascii="Arial" w:hAnsi="Arial" w:cs="Arial"/>
          <w:sz w:val="24"/>
          <w:szCs w:val="24"/>
        </w:rPr>
      </w:pPr>
      <w:r w:rsidRPr="00EE112D">
        <w:rPr>
          <w:rFonts w:ascii="Arial" w:hAnsi="Arial" w:cs="Arial"/>
          <w:sz w:val="24"/>
          <w:szCs w:val="24"/>
        </w:rPr>
        <w:t>Kravet konkretiseres nærmere i løpet av forhandlingene.</w:t>
      </w:r>
    </w:p>
    <w:p w:rsidR="00453F52" w:rsidRPr="006509D8" w:rsidRDefault="00453F52" w:rsidP="00453F52">
      <w:pPr>
        <w:numPr>
          <w:ilvl w:val="0"/>
          <w:numId w:val="3"/>
        </w:numPr>
        <w:spacing w:after="120" w:line="276" w:lineRule="auto"/>
        <w:ind w:left="785" w:hanging="357"/>
        <w:contextualSpacing/>
        <w:rPr>
          <w:rFonts w:ascii="Arial" w:hAnsi="Arial" w:cs="Arial"/>
          <w:b/>
        </w:rPr>
      </w:pPr>
      <w:r w:rsidRPr="006509D8">
        <w:rPr>
          <w:rFonts w:ascii="Arial" w:hAnsi="Arial" w:cs="Arial"/>
          <w:b/>
        </w:rPr>
        <w:t>Matpengesats</w:t>
      </w:r>
    </w:p>
    <w:p w:rsidR="00453F52" w:rsidRPr="006509D8" w:rsidRDefault="00453F52" w:rsidP="00453F52">
      <w:pPr>
        <w:ind w:left="708"/>
        <w:rPr>
          <w:rFonts w:ascii="Arial" w:hAnsi="Arial" w:cs="Arial"/>
          <w:bCs/>
          <w:lang w:val="nb-NO"/>
        </w:rPr>
      </w:pPr>
      <w:r w:rsidRPr="006509D8">
        <w:rPr>
          <w:rFonts w:ascii="Arial" w:hAnsi="Arial" w:cs="Arial"/>
          <w:bCs/>
          <w:lang w:val="nb-NO"/>
        </w:rPr>
        <w:t>Økning av matpengesatsen jfr. den til hver tid gjeldende protokoll mellom LO/YS og NHO.</w:t>
      </w:r>
    </w:p>
    <w:p w:rsidR="00453F52" w:rsidRPr="00941CF5" w:rsidRDefault="00453F52" w:rsidP="00453F52">
      <w:pPr>
        <w:ind w:left="720"/>
        <w:rPr>
          <w:rFonts w:ascii="Arial" w:hAnsi="Arial" w:cs="Arial"/>
          <w:strike/>
          <w:color w:val="000000"/>
          <w:lang w:val="nb-NO"/>
        </w:rPr>
      </w:pPr>
    </w:p>
    <w:p w:rsidR="00453F52" w:rsidRPr="00B17920" w:rsidRDefault="00453F52" w:rsidP="00453F52">
      <w:pPr>
        <w:numPr>
          <w:ilvl w:val="0"/>
          <w:numId w:val="3"/>
        </w:numPr>
        <w:ind w:left="785"/>
        <w:rPr>
          <w:rFonts w:ascii="Arial" w:hAnsi="Arial" w:cs="Arial"/>
          <w:b/>
          <w:lang w:val="nb-NO"/>
        </w:rPr>
      </w:pPr>
      <w:r w:rsidRPr="00B17920">
        <w:rPr>
          <w:rFonts w:ascii="Arial" w:hAnsi="Arial" w:cs="Arial"/>
          <w:b/>
          <w:lang w:val="nb-NO"/>
        </w:rPr>
        <w:t>Sykepenger</w:t>
      </w:r>
    </w:p>
    <w:p w:rsidR="00453F52" w:rsidRPr="00B17920" w:rsidRDefault="00453F52" w:rsidP="00453F52">
      <w:pPr>
        <w:ind w:firstLine="720"/>
        <w:rPr>
          <w:rFonts w:ascii="Arial" w:hAnsi="Arial" w:cs="Arial"/>
          <w:lang w:val="nb-NO"/>
        </w:rPr>
      </w:pPr>
      <w:r w:rsidRPr="00B17920">
        <w:rPr>
          <w:rFonts w:ascii="Arial" w:hAnsi="Arial" w:cs="Arial"/>
          <w:lang w:val="nb-NO"/>
        </w:rPr>
        <w:t>Bedriften forskutterer sykepenger i inntil ett år.</w:t>
      </w:r>
    </w:p>
    <w:p w:rsidR="00453F52" w:rsidRPr="00B17920" w:rsidRDefault="00453F52" w:rsidP="00453F52">
      <w:pPr>
        <w:ind w:firstLine="720"/>
        <w:rPr>
          <w:rFonts w:ascii="Arial" w:hAnsi="Arial" w:cs="Arial"/>
          <w:lang w:val="nb-NO"/>
        </w:rPr>
      </w:pPr>
    </w:p>
    <w:p w:rsidR="00453F52" w:rsidRPr="00EE112D" w:rsidRDefault="00453F52" w:rsidP="00453F52">
      <w:pPr>
        <w:ind w:firstLine="720"/>
        <w:rPr>
          <w:rFonts w:ascii="Arial" w:hAnsi="Arial" w:cs="Arial"/>
          <w:lang w:val="nb-NO"/>
        </w:rPr>
      </w:pPr>
      <w:r w:rsidRPr="00EE112D">
        <w:rPr>
          <w:rFonts w:ascii="Arial" w:hAnsi="Arial" w:cs="Arial"/>
          <w:lang w:val="nb-NO"/>
        </w:rPr>
        <w:t>Kravet konkretiseres nærmere i løpet av forhandlingene.</w:t>
      </w:r>
    </w:p>
    <w:p w:rsidR="00453F52" w:rsidRPr="00707C37" w:rsidRDefault="00453F52" w:rsidP="00453F52">
      <w:pPr>
        <w:ind w:firstLine="720"/>
        <w:rPr>
          <w:rFonts w:ascii="Arial" w:hAnsi="Arial" w:cs="Arial"/>
          <w:color w:val="FF0000"/>
          <w:lang w:val="nb-NO"/>
        </w:rPr>
      </w:pPr>
    </w:p>
    <w:p w:rsidR="00453F52" w:rsidRPr="00B17920" w:rsidRDefault="00453F52" w:rsidP="00453F52">
      <w:pPr>
        <w:numPr>
          <w:ilvl w:val="0"/>
          <w:numId w:val="3"/>
        </w:numPr>
        <w:ind w:left="785"/>
        <w:rPr>
          <w:rFonts w:ascii="Arial" w:hAnsi="Arial" w:cs="Arial"/>
          <w:b/>
          <w:bCs/>
          <w:lang w:val="nb-NO"/>
        </w:rPr>
      </w:pPr>
      <w:r w:rsidRPr="00B17920">
        <w:rPr>
          <w:rFonts w:ascii="Arial" w:hAnsi="Arial" w:cs="Arial"/>
          <w:b/>
          <w:bCs/>
          <w:lang w:val="nb-NO"/>
        </w:rPr>
        <w:t xml:space="preserve">Likestilling </w:t>
      </w:r>
    </w:p>
    <w:p w:rsidR="00453F52" w:rsidRPr="00B17920" w:rsidRDefault="00453F52" w:rsidP="00453F52">
      <w:pPr>
        <w:ind w:left="708"/>
        <w:rPr>
          <w:rFonts w:ascii="Arial" w:hAnsi="Arial" w:cs="Arial"/>
          <w:lang w:val="nb-NO"/>
        </w:rPr>
      </w:pPr>
      <w:r w:rsidRPr="00B17920">
        <w:rPr>
          <w:rFonts w:ascii="Arial" w:hAnsi="Arial" w:cs="Arial"/>
          <w:lang w:val="nb-NO"/>
        </w:rPr>
        <w:t xml:space="preserve">(bilag 12) Fra 1. januar 2020 er likestillingsloven endret. Arbeidsgivere har fått en plikt til å jobbe aktivt, målrettet og planmessig for likestilling. Loven pålegger arbeidsgiverne å samarbeide med ansattes representanter i likestillingsarbeidet. Det er viktig at dette skal skje gjennom drøftinger med tillitsvalgte og etablerte ordninger i avtaleverket. Det er også et behov for å endre overenskomstens likestillingsbestemmelser slik at de ikke henviser til lover som er fjernet og bestemmelser som er svakere enn lovverket. </w:t>
      </w:r>
    </w:p>
    <w:p w:rsidR="00453F52" w:rsidRPr="00B17920" w:rsidRDefault="00453F52" w:rsidP="00453F52">
      <w:pPr>
        <w:ind w:left="708"/>
        <w:rPr>
          <w:rFonts w:ascii="Arial" w:hAnsi="Arial" w:cs="Arial"/>
          <w:lang w:val="nb-NO"/>
        </w:rPr>
      </w:pPr>
    </w:p>
    <w:p w:rsidR="00453F52" w:rsidRPr="00B17920" w:rsidRDefault="00453F52" w:rsidP="00453F52">
      <w:pPr>
        <w:ind w:left="708"/>
        <w:rPr>
          <w:rFonts w:ascii="Arial" w:hAnsi="Arial" w:cs="Arial"/>
          <w:lang w:val="nb-NO"/>
        </w:rPr>
      </w:pPr>
      <w:r w:rsidRPr="00B17920">
        <w:rPr>
          <w:rFonts w:ascii="Arial" w:hAnsi="Arial" w:cs="Arial"/>
          <w:lang w:val="nb-NO"/>
        </w:rPr>
        <w:t xml:space="preserve">Det fremmes krav om å avtalefeste at det aktive likestillingsarbeidet etter Likestillings-loven §26 skal forankres i partssamarbeidet på bedrift. </w:t>
      </w:r>
    </w:p>
    <w:p w:rsidR="00453F52" w:rsidRPr="00B17920" w:rsidRDefault="00453F52" w:rsidP="00453F52">
      <w:pPr>
        <w:ind w:left="708"/>
        <w:rPr>
          <w:rFonts w:ascii="Arial" w:hAnsi="Arial" w:cs="Arial"/>
          <w:lang w:val="nb-NO"/>
        </w:rPr>
      </w:pPr>
    </w:p>
    <w:p w:rsidR="00453F52" w:rsidRDefault="00453F52" w:rsidP="00453F52">
      <w:pPr>
        <w:ind w:left="708"/>
        <w:rPr>
          <w:rFonts w:ascii="Arial" w:hAnsi="Arial" w:cs="Arial"/>
          <w:lang w:val="nb-NO"/>
        </w:rPr>
      </w:pPr>
      <w:r w:rsidRPr="00B17920">
        <w:rPr>
          <w:rFonts w:ascii="Arial" w:hAnsi="Arial" w:cs="Arial"/>
          <w:lang w:val="nb-NO"/>
        </w:rPr>
        <w:t xml:space="preserve">Kravet konkretiseres </w:t>
      </w:r>
      <w:r>
        <w:rPr>
          <w:rFonts w:ascii="Arial" w:hAnsi="Arial" w:cs="Arial"/>
          <w:lang w:val="nb-NO"/>
        </w:rPr>
        <w:t xml:space="preserve">nærmere </w:t>
      </w:r>
      <w:r w:rsidRPr="00B17920">
        <w:rPr>
          <w:rFonts w:ascii="Arial" w:hAnsi="Arial" w:cs="Arial"/>
          <w:lang w:val="nb-NO"/>
        </w:rPr>
        <w:t>i løpet av forhandlingene.</w:t>
      </w:r>
    </w:p>
    <w:p w:rsidR="00453F52" w:rsidRPr="00F250B7" w:rsidRDefault="00453F52" w:rsidP="00453F52">
      <w:pPr>
        <w:ind w:left="708"/>
        <w:rPr>
          <w:rFonts w:ascii="Arial" w:hAnsi="Arial" w:cs="Arial"/>
          <w:lang w:val="nb-NO"/>
        </w:rPr>
      </w:pPr>
    </w:p>
    <w:p w:rsidR="00453F52" w:rsidRPr="003F6B8D" w:rsidRDefault="00453F52" w:rsidP="00453F52">
      <w:pPr>
        <w:numPr>
          <w:ilvl w:val="0"/>
          <w:numId w:val="3"/>
        </w:numPr>
        <w:ind w:left="785"/>
        <w:rPr>
          <w:rFonts w:ascii="Arial" w:hAnsi="Arial" w:cs="Arial"/>
          <w:b/>
          <w:bCs/>
          <w:lang w:val="nb-NO"/>
        </w:rPr>
      </w:pPr>
      <w:r w:rsidRPr="003F6B8D">
        <w:rPr>
          <w:rFonts w:ascii="Arial" w:hAnsi="Arial" w:cs="Arial"/>
          <w:b/>
          <w:bCs/>
          <w:lang w:val="nb-NO"/>
        </w:rPr>
        <w:t>Korte velferdspermisjoner:</w:t>
      </w:r>
    </w:p>
    <w:p w:rsidR="00453F52" w:rsidRPr="003F6B8D" w:rsidRDefault="00453F52" w:rsidP="00453F52">
      <w:pPr>
        <w:ind w:left="708"/>
        <w:rPr>
          <w:rFonts w:ascii="Arial" w:hAnsi="Arial" w:cs="Arial"/>
          <w:lang w:val="nb-NO"/>
        </w:rPr>
      </w:pPr>
      <w:r w:rsidRPr="003F6B8D">
        <w:rPr>
          <w:rFonts w:ascii="Arial" w:hAnsi="Arial" w:cs="Arial"/>
          <w:lang w:val="nb-NO"/>
        </w:rPr>
        <w:t xml:space="preserve">(bilag 6 punkt </w:t>
      </w:r>
      <w:r w:rsidR="00C11F8E">
        <w:rPr>
          <w:rFonts w:ascii="Arial" w:hAnsi="Arial" w:cs="Arial"/>
          <w:lang w:val="nb-NO"/>
        </w:rPr>
        <w:t>5</w:t>
      </w:r>
      <w:r w:rsidRPr="003F6B8D">
        <w:rPr>
          <w:rFonts w:ascii="Arial" w:hAnsi="Arial" w:cs="Arial"/>
          <w:lang w:val="nb-NO"/>
        </w:rPr>
        <w:t>) Det fremmes krav om at retten til permisjon med lønn, når foreldre blir innkalt til konferansetime i grunnskole, også skal gjelde for konferansetime i barnehage.</w:t>
      </w:r>
    </w:p>
    <w:p w:rsidR="00453F52" w:rsidRPr="00706721" w:rsidRDefault="00453F52" w:rsidP="00453F52">
      <w:pPr>
        <w:ind w:left="708"/>
        <w:rPr>
          <w:rFonts w:ascii="Arial" w:hAnsi="Arial" w:cs="Arial"/>
          <w:color w:val="FF0000"/>
          <w:lang w:val="nb-NO"/>
        </w:rPr>
      </w:pPr>
    </w:p>
    <w:p w:rsidR="00453F52" w:rsidRPr="002F7667" w:rsidRDefault="00453F52" w:rsidP="00453F52">
      <w:pPr>
        <w:numPr>
          <w:ilvl w:val="0"/>
          <w:numId w:val="3"/>
        </w:numPr>
        <w:ind w:left="708"/>
        <w:rPr>
          <w:rFonts w:ascii="Arial" w:hAnsi="Arial" w:cs="Arial"/>
          <w:lang w:val="nb-NO"/>
        </w:rPr>
      </w:pPr>
      <w:r w:rsidRPr="002F7667">
        <w:rPr>
          <w:rFonts w:ascii="Arial" w:hAnsi="Arial" w:cs="Arial"/>
          <w:b/>
          <w:bCs/>
          <w:lang w:val="nb-NO"/>
        </w:rPr>
        <w:t xml:space="preserve">Bussbransjeavtalens utvikling og fremtidige rolle </w:t>
      </w:r>
    </w:p>
    <w:p w:rsidR="00453F52" w:rsidRPr="002F7667" w:rsidRDefault="00453F52" w:rsidP="00453F52">
      <w:pPr>
        <w:ind w:left="708"/>
        <w:rPr>
          <w:rFonts w:ascii="Arial" w:hAnsi="Arial" w:cs="Arial"/>
          <w:lang w:val="nb-NO"/>
        </w:rPr>
      </w:pPr>
      <w:r w:rsidRPr="002F7667">
        <w:rPr>
          <w:rFonts w:ascii="Arial" w:hAnsi="Arial" w:cs="Arial"/>
          <w:lang w:val="nb-NO"/>
        </w:rPr>
        <w:t>Det fremmes krav om partsarbeid i forbindelse med utvikling av overenskomsten i tråd med endringer i teknologi</w:t>
      </w:r>
      <w:r>
        <w:rPr>
          <w:rFonts w:ascii="Arial" w:hAnsi="Arial" w:cs="Arial"/>
          <w:lang w:val="nb-NO"/>
        </w:rPr>
        <w:t xml:space="preserve">, </w:t>
      </w:r>
      <w:r w:rsidRPr="001F207A">
        <w:rPr>
          <w:rFonts w:ascii="Arial" w:hAnsi="Arial" w:cs="Arial"/>
          <w:color w:val="000000"/>
          <w:lang w:val="nb-NO"/>
        </w:rPr>
        <w:t>kompetanse</w:t>
      </w:r>
      <w:r>
        <w:rPr>
          <w:rFonts w:ascii="Arial" w:hAnsi="Arial" w:cs="Arial"/>
          <w:lang w:val="nb-NO"/>
        </w:rPr>
        <w:t xml:space="preserve"> </w:t>
      </w:r>
      <w:r w:rsidRPr="002F7667">
        <w:rPr>
          <w:rFonts w:ascii="Arial" w:hAnsi="Arial" w:cs="Arial"/>
          <w:lang w:val="nb-NO"/>
        </w:rPr>
        <w:t xml:space="preserve">og arbeidsorganisering og behovet for å sikre overenskomstens fremtidige rolle i bransjen. </w:t>
      </w:r>
    </w:p>
    <w:p w:rsidR="00453F52" w:rsidRPr="002F7667" w:rsidRDefault="00453F52" w:rsidP="00453F52">
      <w:pPr>
        <w:ind w:firstLine="708"/>
        <w:rPr>
          <w:rFonts w:ascii="Arial" w:hAnsi="Arial" w:cs="Arial"/>
          <w:lang w:val="nb-NO"/>
        </w:rPr>
      </w:pPr>
    </w:p>
    <w:p w:rsidR="00453F52" w:rsidRPr="001F207A" w:rsidRDefault="00453F52" w:rsidP="00453F52">
      <w:pPr>
        <w:ind w:firstLine="708"/>
        <w:rPr>
          <w:rFonts w:ascii="Arial" w:hAnsi="Arial" w:cs="Arial"/>
          <w:b/>
          <w:bCs/>
          <w:color w:val="000000"/>
          <w:lang w:val="nb-NO"/>
        </w:rPr>
      </w:pPr>
      <w:r w:rsidRPr="001F207A">
        <w:rPr>
          <w:rFonts w:ascii="Arial" w:hAnsi="Arial" w:cs="Arial"/>
          <w:b/>
          <w:bCs/>
          <w:color w:val="000000"/>
          <w:lang w:val="nb-NO"/>
        </w:rPr>
        <w:t>Spesifikt krav til 2020 oppgjøret:</w:t>
      </w:r>
    </w:p>
    <w:p w:rsidR="00453F52" w:rsidRPr="001F207A" w:rsidRDefault="00453F52" w:rsidP="00453F52">
      <w:pPr>
        <w:ind w:left="708"/>
        <w:rPr>
          <w:rFonts w:ascii="Arial" w:hAnsi="Arial" w:cs="Arial"/>
          <w:color w:val="000000"/>
          <w:lang w:val="nb-NO"/>
        </w:rPr>
      </w:pPr>
      <w:r w:rsidRPr="001F207A">
        <w:rPr>
          <w:rFonts w:ascii="Arial" w:hAnsi="Arial" w:cs="Arial"/>
          <w:color w:val="000000"/>
          <w:lang w:val="nb-NO"/>
        </w:rPr>
        <w:t xml:space="preserve">(§1) Personell med tilknyttning til selvkjørende kjøretøy m.v. Personell med tilknyttning til ulike mobilitetsløsninger m.v. </w:t>
      </w:r>
    </w:p>
    <w:p w:rsidR="00453F52" w:rsidRPr="002F7667" w:rsidRDefault="00453F52" w:rsidP="00453F52">
      <w:pPr>
        <w:ind w:firstLine="708"/>
        <w:rPr>
          <w:rFonts w:ascii="Arial" w:hAnsi="Arial" w:cs="Arial"/>
          <w:lang w:val="nb-NO"/>
        </w:rPr>
      </w:pPr>
    </w:p>
    <w:p w:rsidR="00453F52" w:rsidRDefault="00453F52" w:rsidP="00453F52">
      <w:pPr>
        <w:ind w:firstLine="708"/>
        <w:rPr>
          <w:rFonts w:ascii="Arial" w:hAnsi="Arial" w:cs="Arial"/>
          <w:lang w:val="nb-NO"/>
        </w:rPr>
      </w:pPr>
      <w:r w:rsidRPr="002F7667">
        <w:rPr>
          <w:rFonts w:ascii="Arial" w:hAnsi="Arial" w:cs="Arial"/>
          <w:lang w:val="nb-NO"/>
        </w:rPr>
        <w:t>Kravet konkretiseres</w:t>
      </w:r>
      <w:r>
        <w:rPr>
          <w:rFonts w:ascii="Arial" w:hAnsi="Arial" w:cs="Arial"/>
          <w:lang w:val="nb-NO"/>
        </w:rPr>
        <w:t xml:space="preserve"> nærmere</w:t>
      </w:r>
      <w:r w:rsidRPr="002F7667">
        <w:rPr>
          <w:rFonts w:ascii="Arial" w:hAnsi="Arial" w:cs="Arial"/>
          <w:lang w:val="nb-NO"/>
        </w:rPr>
        <w:t xml:space="preserve"> i løpet av forhandlingene.</w:t>
      </w:r>
    </w:p>
    <w:p w:rsidR="00453F52" w:rsidRPr="002F7667" w:rsidRDefault="00453F52" w:rsidP="00453F52">
      <w:pPr>
        <w:ind w:firstLine="708"/>
        <w:rPr>
          <w:rFonts w:ascii="Arial" w:hAnsi="Arial" w:cs="Arial"/>
          <w:lang w:val="nb-NO"/>
        </w:rPr>
      </w:pPr>
    </w:p>
    <w:p w:rsidR="00453F52" w:rsidRPr="0045606D" w:rsidRDefault="00453F52" w:rsidP="00453F52">
      <w:pPr>
        <w:numPr>
          <w:ilvl w:val="0"/>
          <w:numId w:val="3"/>
        </w:numPr>
        <w:spacing w:after="200" w:line="276" w:lineRule="auto"/>
        <w:ind w:left="785"/>
        <w:contextualSpacing/>
        <w:rPr>
          <w:rFonts w:ascii="Arial" w:hAnsi="Arial" w:cs="Arial"/>
          <w:b/>
          <w:color w:val="000000"/>
          <w:lang w:val="nb-NO"/>
        </w:rPr>
      </w:pPr>
      <w:r w:rsidRPr="0045606D">
        <w:rPr>
          <w:rFonts w:ascii="Arial" w:hAnsi="Arial" w:cs="Arial"/>
          <w:b/>
          <w:color w:val="000000"/>
          <w:lang w:val="nb-NO"/>
        </w:rPr>
        <w:t>Pensjon</w:t>
      </w:r>
    </w:p>
    <w:p w:rsidR="00453F52" w:rsidRPr="0045606D" w:rsidRDefault="00453F52" w:rsidP="00453F52">
      <w:pPr>
        <w:ind w:left="708"/>
        <w:rPr>
          <w:rFonts w:ascii="Arial" w:hAnsi="Arial" w:cs="Arial"/>
          <w:color w:val="000000"/>
          <w:lang w:val="nb-NO"/>
        </w:rPr>
      </w:pPr>
      <w:r>
        <w:rPr>
          <w:rFonts w:ascii="Arial" w:hAnsi="Arial" w:cs="Arial"/>
          <w:color w:val="000000"/>
          <w:lang w:val="nb-NO"/>
        </w:rPr>
        <w:t xml:space="preserve">(Bilag 13) </w:t>
      </w:r>
      <w:r w:rsidRPr="0045606D">
        <w:rPr>
          <w:rFonts w:ascii="Arial" w:hAnsi="Arial" w:cs="Arial"/>
          <w:color w:val="000000"/>
          <w:lang w:val="nb-NO"/>
        </w:rPr>
        <w:t>Det kreves at arbeidstaker skal opptjene pensjon fra første krone</w:t>
      </w:r>
      <w:r>
        <w:rPr>
          <w:rFonts w:ascii="Arial" w:hAnsi="Arial" w:cs="Arial"/>
          <w:color w:val="000000"/>
          <w:lang w:val="nb-NO"/>
        </w:rPr>
        <w:t xml:space="preserve"> </w:t>
      </w:r>
      <w:r w:rsidRPr="0045606D">
        <w:rPr>
          <w:rFonts w:ascii="Arial" w:hAnsi="Arial" w:cs="Arial"/>
          <w:color w:val="000000"/>
          <w:lang w:val="nb-NO"/>
        </w:rPr>
        <w:t>fra dag en</w:t>
      </w:r>
      <w:r>
        <w:rPr>
          <w:rFonts w:ascii="Arial" w:hAnsi="Arial" w:cs="Arial"/>
          <w:color w:val="000000"/>
          <w:lang w:val="nb-NO"/>
        </w:rPr>
        <w:t>.</w:t>
      </w:r>
      <w:r w:rsidRPr="0045606D">
        <w:rPr>
          <w:rFonts w:ascii="Arial" w:hAnsi="Arial" w:cs="Arial"/>
          <w:color w:val="000000"/>
          <w:lang w:val="nb-NO"/>
        </w:rPr>
        <w:t xml:space="preserve"> </w:t>
      </w:r>
      <w:r>
        <w:rPr>
          <w:rFonts w:ascii="Arial" w:hAnsi="Arial" w:cs="Arial"/>
          <w:color w:val="000000"/>
          <w:lang w:val="nb-NO"/>
        </w:rPr>
        <w:t>Ø</w:t>
      </w:r>
      <w:r w:rsidRPr="0045606D">
        <w:rPr>
          <w:rFonts w:ascii="Arial" w:hAnsi="Arial" w:cs="Arial"/>
          <w:color w:val="000000"/>
          <w:lang w:val="nb-NO"/>
        </w:rPr>
        <w:t>kning av dagens prosentsats</w:t>
      </w:r>
      <w:r>
        <w:rPr>
          <w:rFonts w:ascii="Arial" w:hAnsi="Arial" w:cs="Arial"/>
          <w:color w:val="000000"/>
          <w:lang w:val="nb-NO"/>
        </w:rPr>
        <w:t xml:space="preserve"> til lovens maksgrense</w:t>
      </w:r>
      <w:r w:rsidRPr="0045606D">
        <w:rPr>
          <w:rFonts w:ascii="Arial" w:hAnsi="Arial" w:cs="Arial"/>
          <w:color w:val="000000"/>
          <w:lang w:val="nb-NO"/>
        </w:rPr>
        <w:t xml:space="preserve">. Det kreves brede kollektive ordninger som sikrer felles pensjonsordning. </w:t>
      </w:r>
    </w:p>
    <w:p w:rsidR="00453F52" w:rsidRPr="0045606D" w:rsidRDefault="00453F52" w:rsidP="00453F52">
      <w:pPr>
        <w:ind w:left="708"/>
        <w:rPr>
          <w:rFonts w:ascii="Arial" w:hAnsi="Arial" w:cs="Arial"/>
          <w:color w:val="000000"/>
          <w:lang w:val="nb-NO"/>
        </w:rPr>
      </w:pPr>
      <w:r w:rsidRPr="0045606D">
        <w:rPr>
          <w:rFonts w:ascii="Arial" w:hAnsi="Arial" w:cs="Arial"/>
          <w:color w:val="000000"/>
          <w:lang w:val="nb-NO"/>
        </w:rPr>
        <w:t>Bestemmelsen må endres og tilpasses loven.</w:t>
      </w:r>
    </w:p>
    <w:p w:rsidR="00453F52" w:rsidRPr="00F250B7" w:rsidRDefault="00453F52" w:rsidP="00453F52">
      <w:pPr>
        <w:ind w:left="708"/>
        <w:rPr>
          <w:rFonts w:ascii="Arial" w:hAnsi="Arial" w:cs="Arial"/>
          <w:color w:val="000000"/>
          <w:lang w:val="nb-NO"/>
        </w:rPr>
      </w:pPr>
      <w:r w:rsidRPr="0045606D">
        <w:rPr>
          <w:rFonts w:ascii="Arial" w:hAnsi="Arial" w:cs="Arial"/>
          <w:color w:val="000000"/>
          <w:lang w:val="nb-NO"/>
        </w:rPr>
        <w:t>Uførebestemmelsene i pensjonsbilaget revideres.</w:t>
      </w:r>
    </w:p>
    <w:p w:rsidR="00DF60E8" w:rsidRDefault="00DF60E8" w:rsidP="00DF60E8">
      <w:pPr>
        <w:spacing w:after="200" w:line="276" w:lineRule="auto"/>
        <w:rPr>
          <w:bCs/>
          <w:lang w:val="nb-NO"/>
        </w:rPr>
      </w:pPr>
    </w:p>
    <w:p w:rsidR="005F6CA4" w:rsidRPr="00453F52" w:rsidRDefault="005F6CA4" w:rsidP="00DF60E8">
      <w:pPr>
        <w:spacing w:after="200" w:line="276" w:lineRule="auto"/>
        <w:rPr>
          <w:rFonts w:ascii="Arial" w:hAnsi="Arial" w:cs="Arial"/>
          <w:b/>
          <w:bCs/>
          <w:i/>
          <w:iCs/>
          <w:lang w:val="nb-NO" w:eastAsia="nb-NO"/>
        </w:rPr>
      </w:pPr>
      <w:r w:rsidRPr="00453F52">
        <w:rPr>
          <w:rFonts w:ascii="Arial" w:hAnsi="Arial" w:cs="Arial"/>
          <w:b/>
          <w:bCs/>
          <w:lang w:val="nb-NO"/>
        </w:rPr>
        <w:t>IKRAFTTREDELSE OG REGULERINGSBESTEMMELSE FOR 2. AVTALEÅR</w:t>
      </w:r>
    </w:p>
    <w:p w:rsidR="005F6CA4" w:rsidRPr="009B5417" w:rsidRDefault="005F6CA4" w:rsidP="005F6CA4">
      <w:pPr>
        <w:rPr>
          <w:rFonts w:ascii="Arial" w:hAnsi="Arial" w:cs="Arial"/>
          <w:lang w:val="nb-NO"/>
        </w:rPr>
      </w:pPr>
      <w:r w:rsidRPr="009B5417">
        <w:rPr>
          <w:rFonts w:ascii="Arial" w:hAnsi="Arial" w:cs="Arial"/>
          <w:lang w:val="nb-NO"/>
        </w:rPr>
        <w:t>Denne overenskom</w:t>
      </w:r>
      <w:r>
        <w:rPr>
          <w:rFonts w:ascii="Arial" w:hAnsi="Arial" w:cs="Arial"/>
          <w:lang w:val="nb-NO"/>
        </w:rPr>
        <w:t>st trer i kraft per 1.april 20</w:t>
      </w:r>
      <w:r w:rsidR="00C5280B">
        <w:rPr>
          <w:rFonts w:ascii="Arial" w:hAnsi="Arial" w:cs="Arial"/>
          <w:lang w:val="nb-NO"/>
        </w:rPr>
        <w:t>20</w:t>
      </w:r>
      <w:r>
        <w:rPr>
          <w:rFonts w:ascii="Arial" w:hAnsi="Arial" w:cs="Arial"/>
          <w:lang w:val="nb-NO"/>
        </w:rPr>
        <w:t xml:space="preserve"> og gjelder til 31.mars 20</w:t>
      </w:r>
      <w:r w:rsidR="00C5280B">
        <w:rPr>
          <w:rFonts w:ascii="Arial" w:hAnsi="Arial" w:cs="Arial"/>
          <w:lang w:val="nb-NO"/>
        </w:rPr>
        <w:t>22</w:t>
      </w:r>
      <w:r w:rsidRPr="009B5417">
        <w:rPr>
          <w:rFonts w:ascii="Arial" w:hAnsi="Arial" w:cs="Arial"/>
          <w:lang w:val="nb-NO"/>
        </w:rPr>
        <w:t>, og videre 1 – ett – år av gangen dersom den ikke av en av partene blir sagt opp med 2 – to – måneders varsel.</w:t>
      </w:r>
    </w:p>
    <w:p w:rsidR="005F6CA4" w:rsidRPr="009B5417" w:rsidRDefault="005F6CA4" w:rsidP="005F6CA4">
      <w:pPr>
        <w:rPr>
          <w:rFonts w:ascii="Arial" w:hAnsi="Arial" w:cs="Arial"/>
          <w:lang w:val="nb-NO"/>
        </w:rPr>
      </w:pPr>
    </w:p>
    <w:p w:rsidR="005F6CA4" w:rsidRPr="009B5417" w:rsidRDefault="005F6CA4" w:rsidP="005F6CA4">
      <w:pPr>
        <w:rPr>
          <w:rFonts w:ascii="Arial" w:hAnsi="Arial" w:cs="Arial"/>
          <w:lang w:val="nb-NO"/>
        </w:rPr>
      </w:pPr>
      <w:r w:rsidRPr="009B5417">
        <w:rPr>
          <w:rFonts w:ascii="Arial" w:hAnsi="Arial" w:cs="Arial"/>
          <w:lang w:val="nb-NO"/>
        </w:rPr>
        <w:t>Før utløpet av første avtaleår skal det opptas forhandlinger mellom Spekter og LO Stat</w:t>
      </w:r>
      <w:r>
        <w:rPr>
          <w:rFonts w:ascii="Arial" w:hAnsi="Arial" w:cs="Arial"/>
          <w:lang w:val="nb-NO"/>
        </w:rPr>
        <w:t>/YS</w:t>
      </w:r>
      <w:r w:rsidRPr="009B5417">
        <w:rPr>
          <w:rFonts w:ascii="Arial" w:hAnsi="Arial" w:cs="Arial"/>
          <w:lang w:val="nb-NO"/>
        </w:rPr>
        <w:t xml:space="preserve"> om eventuelle lønnsreguleringer for 2. avtaleår. Forhandlingene skal føres på grunnlag av den alminnelige økonomiske situasjon på forhandlingstidspunktet og utsiktene for 2. avtaleår</w:t>
      </w:r>
      <w:r>
        <w:rPr>
          <w:rFonts w:ascii="Arial" w:hAnsi="Arial" w:cs="Arial"/>
          <w:lang w:val="nb-NO"/>
        </w:rPr>
        <w:t xml:space="preserve"> samt pris og lønnsutvikling i 1. avtaleår</w:t>
      </w:r>
      <w:r w:rsidRPr="009B5417">
        <w:rPr>
          <w:rFonts w:ascii="Arial" w:hAnsi="Arial" w:cs="Arial"/>
          <w:lang w:val="nb-NO"/>
        </w:rPr>
        <w:t>.</w:t>
      </w:r>
    </w:p>
    <w:p w:rsidR="005F6CA4" w:rsidRPr="009B5417" w:rsidRDefault="005F6CA4" w:rsidP="005F6CA4">
      <w:pPr>
        <w:rPr>
          <w:lang w:val="nb-NO"/>
        </w:rPr>
      </w:pPr>
    </w:p>
    <w:p w:rsidR="005F6CA4" w:rsidRPr="009B5417" w:rsidRDefault="005F6CA4" w:rsidP="005F6CA4">
      <w:pPr>
        <w:rPr>
          <w:rFonts w:ascii="Arial" w:hAnsi="Arial" w:cs="Arial"/>
          <w:lang w:val="nb-NO"/>
        </w:rPr>
      </w:pPr>
      <w:r w:rsidRPr="009B5417">
        <w:rPr>
          <w:rFonts w:ascii="Arial" w:hAnsi="Arial" w:cs="Arial"/>
          <w:lang w:val="nb-NO"/>
        </w:rPr>
        <w:t xml:space="preserve">Forhandlingene føres på grunnlag av reglene i hovedavtalen § 7. </w:t>
      </w:r>
    </w:p>
    <w:p w:rsidR="005F6CA4" w:rsidRPr="009B5417" w:rsidRDefault="005F6CA4" w:rsidP="005F6CA4">
      <w:pPr>
        <w:rPr>
          <w:rFonts w:ascii="Arial" w:hAnsi="Arial" w:cs="Arial"/>
          <w:b/>
          <w:lang w:val="nb-NO"/>
        </w:rPr>
      </w:pPr>
    </w:p>
    <w:p w:rsidR="005F6CA4" w:rsidRPr="009B5417" w:rsidRDefault="005F6CA4" w:rsidP="005F6CA4">
      <w:pPr>
        <w:rPr>
          <w:rFonts w:ascii="Arial" w:hAnsi="Arial" w:cs="Arial"/>
          <w:b/>
          <w:lang w:val="nb-NO"/>
        </w:rPr>
      </w:pPr>
      <w:r w:rsidRPr="009B5417">
        <w:rPr>
          <w:rFonts w:ascii="Arial" w:hAnsi="Arial" w:cs="Arial"/>
          <w:lang w:val="nb-NO"/>
        </w:rPr>
        <w:t>Endringene i tariffavtalen for 2. avtaleår tas stilling til i</w:t>
      </w:r>
      <w:r>
        <w:rPr>
          <w:rFonts w:ascii="Arial" w:hAnsi="Arial" w:cs="Arial"/>
          <w:lang w:val="nb-NO"/>
        </w:rPr>
        <w:t xml:space="preserve"> hovedorganisasjonene Spekter og </w:t>
      </w:r>
      <w:r w:rsidRPr="009B5417">
        <w:rPr>
          <w:rFonts w:ascii="Arial" w:hAnsi="Arial" w:cs="Arial"/>
          <w:lang w:val="nb-NO"/>
        </w:rPr>
        <w:t>LO Stat</w:t>
      </w:r>
      <w:r>
        <w:rPr>
          <w:rFonts w:ascii="Arial" w:hAnsi="Arial" w:cs="Arial"/>
          <w:lang w:val="nb-NO"/>
        </w:rPr>
        <w:t xml:space="preserve"> / YS</w:t>
      </w:r>
      <w:r w:rsidRPr="009B5417">
        <w:rPr>
          <w:rFonts w:ascii="Arial" w:hAnsi="Arial" w:cs="Arial"/>
          <w:lang w:val="nb-NO"/>
        </w:rPr>
        <w:t xml:space="preserve"> eller det organ disse bemyndiger. Hvis partene ikke blir enige, kan den organisasjon som ha framsatt krav innen 14 – fjorten – dager etter forhandlingenes avslutning, si opp tariffavtalen med 14 – fjorten – dagers varsel (dog ikke til utløp før 1. april 20</w:t>
      </w:r>
      <w:r w:rsidR="00C5280B">
        <w:rPr>
          <w:rFonts w:ascii="Arial" w:hAnsi="Arial" w:cs="Arial"/>
          <w:lang w:val="nb-NO"/>
        </w:rPr>
        <w:t>21</w:t>
      </w:r>
      <w:r w:rsidRPr="009B5417">
        <w:rPr>
          <w:rFonts w:ascii="Arial" w:hAnsi="Arial" w:cs="Arial"/>
          <w:lang w:val="nb-NO"/>
        </w:rPr>
        <w:t>).</w:t>
      </w:r>
    </w:p>
    <w:p w:rsidR="005F6CA4" w:rsidRPr="009B5417" w:rsidRDefault="005F6CA4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left="360" w:right="409" w:firstLine="360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jc w:val="both"/>
        <w:rPr>
          <w:rFonts w:ascii="Arial" w:hAnsi="Arial" w:cs="Arial"/>
          <w:b/>
          <w:lang w:val="nb-NO"/>
        </w:rPr>
      </w:pPr>
      <w:r w:rsidRPr="009B5417">
        <w:rPr>
          <w:rFonts w:ascii="Arial" w:hAnsi="Arial" w:cs="Arial"/>
          <w:b/>
          <w:lang w:val="nb-NO"/>
        </w:rPr>
        <w:t>Det tas forbehold om å endre, trekke eller fremme nye krav.</w:t>
      </w: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Default="00C83CED" w:rsidP="00C83CED">
      <w:pPr>
        <w:ind w:right="409"/>
        <w:jc w:val="center"/>
        <w:rPr>
          <w:rFonts w:ascii="Arial" w:hAnsi="Arial" w:cs="Arial"/>
          <w:lang w:val="nb-NO"/>
        </w:rPr>
      </w:pPr>
      <w:r w:rsidRPr="009B5417">
        <w:rPr>
          <w:rFonts w:ascii="Arial" w:hAnsi="Arial" w:cs="Arial"/>
          <w:lang w:val="nb-NO"/>
        </w:rPr>
        <w:t xml:space="preserve">Oslo, </w:t>
      </w:r>
      <w:r w:rsidR="00453F52">
        <w:rPr>
          <w:rFonts w:ascii="Arial" w:hAnsi="Arial" w:cs="Arial"/>
          <w:lang w:val="nb-NO"/>
        </w:rPr>
        <w:t>02</w:t>
      </w:r>
      <w:r w:rsidR="00127438">
        <w:rPr>
          <w:rFonts w:ascii="Arial" w:hAnsi="Arial" w:cs="Arial"/>
          <w:lang w:val="nb-NO"/>
        </w:rPr>
        <w:t>.0</w:t>
      </w:r>
      <w:r w:rsidR="00453F52">
        <w:rPr>
          <w:rFonts w:ascii="Arial" w:hAnsi="Arial" w:cs="Arial"/>
          <w:lang w:val="nb-NO"/>
        </w:rPr>
        <w:t>9</w:t>
      </w:r>
      <w:r w:rsidR="00127438">
        <w:rPr>
          <w:rFonts w:ascii="Arial" w:hAnsi="Arial" w:cs="Arial"/>
          <w:lang w:val="nb-NO"/>
        </w:rPr>
        <w:t>.</w:t>
      </w:r>
      <w:r w:rsidRPr="009B5417">
        <w:rPr>
          <w:rFonts w:ascii="Arial" w:hAnsi="Arial" w:cs="Arial"/>
          <w:lang w:val="nb-NO"/>
        </w:rPr>
        <w:t>20</w:t>
      </w:r>
      <w:r w:rsidR="00C5280B">
        <w:rPr>
          <w:rFonts w:ascii="Arial" w:hAnsi="Arial" w:cs="Arial"/>
          <w:lang w:val="nb-NO"/>
        </w:rPr>
        <w:t>20</w:t>
      </w:r>
    </w:p>
    <w:p w:rsidR="00C83CED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Pr="009B5417" w:rsidRDefault="00C83CED" w:rsidP="00C83CED">
      <w:pPr>
        <w:ind w:right="409"/>
        <w:jc w:val="center"/>
        <w:rPr>
          <w:rFonts w:ascii="Arial" w:hAnsi="Arial" w:cs="Arial"/>
          <w:lang w:val="nb-NO"/>
        </w:rPr>
      </w:pPr>
    </w:p>
    <w:p w:rsidR="00C83CED" w:rsidRDefault="00C5280B" w:rsidP="00C83CED">
      <w:pPr>
        <w:ind w:right="409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Fellesforbundet</w:t>
      </w:r>
      <w:r w:rsidR="00C83CED" w:rsidRPr="009B5417">
        <w:rPr>
          <w:rFonts w:ascii="Arial" w:hAnsi="Arial" w:cs="Arial"/>
          <w:lang w:val="nb-NO"/>
        </w:rPr>
        <w:t xml:space="preserve"> </w:t>
      </w:r>
      <w:r w:rsidR="00C83CED">
        <w:rPr>
          <w:rFonts w:ascii="Arial" w:hAnsi="Arial" w:cs="Arial"/>
          <w:lang w:val="nb-NO"/>
        </w:rPr>
        <w:tab/>
      </w:r>
      <w:r w:rsidR="00C83CED">
        <w:rPr>
          <w:rFonts w:ascii="Arial" w:hAnsi="Arial" w:cs="Arial"/>
          <w:lang w:val="nb-NO"/>
        </w:rPr>
        <w:tab/>
      </w:r>
      <w:r w:rsidR="00C83CED">
        <w:rPr>
          <w:rFonts w:ascii="Arial" w:hAnsi="Arial" w:cs="Arial"/>
          <w:lang w:val="nb-NO"/>
        </w:rPr>
        <w:tab/>
      </w:r>
      <w:r w:rsidR="00C83CED"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Yrkestrafikkforbundet</w:t>
      </w:r>
      <w:r w:rsidR="00127438" w:rsidRPr="009B5417">
        <w:rPr>
          <w:rFonts w:ascii="Arial" w:hAnsi="Arial" w:cs="Arial"/>
          <w:lang w:val="nb-NO"/>
        </w:rPr>
        <w:t xml:space="preserve"> </w:t>
      </w:r>
    </w:p>
    <w:p w:rsidR="00C83CED" w:rsidRDefault="00C83CED" w:rsidP="00C83CED">
      <w:pPr>
        <w:ind w:right="409"/>
        <w:rPr>
          <w:rFonts w:ascii="Arial" w:hAnsi="Arial" w:cs="Arial"/>
          <w:lang w:val="nb-NO"/>
        </w:rPr>
      </w:pPr>
      <w:r w:rsidRPr="009B5417">
        <w:rPr>
          <w:rFonts w:ascii="Arial" w:hAnsi="Arial" w:cs="Arial"/>
          <w:lang w:val="nb-NO"/>
        </w:rPr>
        <w:t>v/</w:t>
      </w:r>
      <w:r w:rsidR="00C5280B">
        <w:rPr>
          <w:rFonts w:ascii="Arial" w:hAnsi="Arial" w:cs="Arial"/>
          <w:lang w:val="nb-NO"/>
        </w:rPr>
        <w:t>Dag-Einar Sivertsen</w:t>
      </w:r>
      <w:r w:rsidRPr="009B5417">
        <w:rPr>
          <w:rFonts w:ascii="Arial" w:hAnsi="Arial" w:cs="Arial"/>
          <w:lang w:val="nb-NO"/>
        </w:rPr>
        <w:t xml:space="preserve"> 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 w:rsidR="00127438" w:rsidRPr="009B5417">
        <w:rPr>
          <w:rFonts w:ascii="Arial" w:hAnsi="Arial" w:cs="Arial"/>
          <w:lang w:val="nb-NO"/>
        </w:rPr>
        <w:t>v/</w:t>
      </w:r>
      <w:r w:rsidR="00127438">
        <w:rPr>
          <w:rFonts w:ascii="Arial" w:hAnsi="Arial" w:cs="Arial"/>
          <w:lang w:val="nb-NO"/>
        </w:rPr>
        <w:t xml:space="preserve"> </w:t>
      </w:r>
      <w:r w:rsidR="00453F52">
        <w:rPr>
          <w:rFonts w:ascii="Arial" w:hAnsi="Arial" w:cs="Arial"/>
          <w:lang w:val="nb-NO"/>
        </w:rPr>
        <w:t>Linda Jæger</w:t>
      </w:r>
    </w:p>
    <w:p w:rsidR="00C83CED" w:rsidRPr="009B5417" w:rsidRDefault="00C83CED" w:rsidP="00C83CED">
      <w:pPr>
        <w:ind w:right="409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ab/>
      </w:r>
    </w:p>
    <w:p w:rsidR="00C83CED" w:rsidRDefault="00C83CED" w:rsidP="00C83CED">
      <w:pPr>
        <w:ind w:right="409"/>
        <w:rPr>
          <w:rFonts w:ascii="Arial" w:hAnsi="Arial" w:cs="Arial"/>
          <w:lang w:val="nb-NO"/>
        </w:rPr>
      </w:pPr>
      <w:r w:rsidRPr="009B5417">
        <w:rPr>
          <w:rFonts w:ascii="Arial" w:hAnsi="Arial" w:cs="Arial"/>
          <w:lang w:val="nb-NO"/>
        </w:rPr>
        <w:tab/>
      </w:r>
      <w:r w:rsidRPr="009B5417">
        <w:rPr>
          <w:rFonts w:ascii="Arial" w:hAnsi="Arial" w:cs="Arial"/>
          <w:lang w:val="nb-NO"/>
        </w:rPr>
        <w:tab/>
      </w:r>
      <w:r w:rsidRPr="009B5417">
        <w:rPr>
          <w:rFonts w:ascii="Arial" w:hAnsi="Arial" w:cs="Arial"/>
          <w:lang w:val="nb-NO"/>
        </w:rPr>
        <w:tab/>
      </w:r>
    </w:p>
    <w:p w:rsidR="00C83CED" w:rsidRDefault="00C83CED" w:rsidP="00C83CED">
      <w:pPr>
        <w:ind w:right="409"/>
        <w:rPr>
          <w:rFonts w:ascii="Arial" w:hAnsi="Arial" w:cs="Arial"/>
          <w:lang w:val="nb-NO"/>
        </w:rPr>
      </w:pPr>
    </w:p>
    <w:p w:rsidR="00127438" w:rsidRDefault="00C83CED" w:rsidP="00C83CED">
      <w:pPr>
        <w:ind w:right="409"/>
        <w:rPr>
          <w:rFonts w:ascii="Arial" w:hAnsi="Arial" w:cs="Arial"/>
          <w:lang w:val="nb-NO"/>
        </w:rPr>
      </w:pPr>
      <w:r w:rsidRPr="009B5417">
        <w:rPr>
          <w:rFonts w:ascii="Arial" w:hAnsi="Arial" w:cs="Arial"/>
          <w:lang w:val="nb-NO"/>
        </w:rPr>
        <w:t xml:space="preserve">Norsk Jernbaneforbund </w:t>
      </w:r>
      <w:r w:rsidR="00D80998">
        <w:rPr>
          <w:rFonts w:ascii="Arial" w:hAnsi="Arial" w:cs="Arial"/>
          <w:lang w:val="nb-NO"/>
        </w:rPr>
        <w:tab/>
      </w:r>
      <w:r w:rsidR="00D80998">
        <w:rPr>
          <w:rFonts w:ascii="Arial" w:hAnsi="Arial" w:cs="Arial"/>
          <w:lang w:val="nb-NO"/>
        </w:rPr>
        <w:tab/>
      </w:r>
      <w:r w:rsidR="00D80998">
        <w:rPr>
          <w:rFonts w:ascii="Arial" w:hAnsi="Arial" w:cs="Arial"/>
          <w:lang w:val="nb-NO"/>
        </w:rPr>
        <w:tab/>
      </w:r>
      <w:r w:rsidR="00D80998">
        <w:rPr>
          <w:rFonts w:ascii="Arial" w:hAnsi="Arial" w:cs="Arial"/>
          <w:lang w:val="nb-NO"/>
        </w:rPr>
        <w:tab/>
      </w:r>
      <w:r w:rsidR="00127438" w:rsidRPr="009B5417">
        <w:rPr>
          <w:rFonts w:ascii="Arial" w:hAnsi="Arial" w:cs="Arial"/>
          <w:lang w:val="nb-NO"/>
        </w:rPr>
        <w:t>Fagforbundet</w:t>
      </w:r>
    </w:p>
    <w:p w:rsidR="00C83CED" w:rsidRPr="00C11F8E" w:rsidRDefault="00D80998" w:rsidP="00DF60E8">
      <w:pPr>
        <w:ind w:right="409"/>
        <w:rPr>
          <w:rFonts w:ascii="Arial" w:hAnsi="Arial" w:cs="Arial"/>
          <w:lang w:val="nb-NO"/>
        </w:rPr>
      </w:pPr>
      <w:r w:rsidRPr="00C11F8E">
        <w:rPr>
          <w:rFonts w:ascii="Arial" w:hAnsi="Arial" w:cs="Arial"/>
          <w:lang w:val="nb-NO"/>
        </w:rPr>
        <w:t>v/</w:t>
      </w:r>
      <w:r w:rsidR="00684824" w:rsidRPr="00C11F8E">
        <w:rPr>
          <w:rFonts w:ascii="Arial" w:hAnsi="Arial" w:cs="Arial"/>
          <w:lang w:val="nb-NO"/>
        </w:rPr>
        <w:t xml:space="preserve"> </w:t>
      </w:r>
      <w:r w:rsidR="00453F52" w:rsidRPr="00C11F8E">
        <w:rPr>
          <w:rFonts w:ascii="Arial" w:hAnsi="Arial" w:cs="Arial"/>
          <w:lang w:val="nb-NO"/>
        </w:rPr>
        <w:t xml:space="preserve">Audun S. Reime </w:t>
      </w:r>
      <w:r w:rsidRPr="00C11F8E">
        <w:rPr>
          <w:rFonts w:ascii="Arial" w:hAnsi="Arial" w:cs="Arial"/>
          <w:lang w:val="nb-NO"/>
        </w:rPr>
        <w:tab/>
      </w:r>
      <w:r w:rsidRPr="00C11F8E">
        <w:rPr>
          <w:rFonts w:ascii="Arial" w:hAnsi="Arial" w:cs="Arial"/>
          <w:lang w:val="nb-NO"/>
        </w:rPr>
        <w:tab/>
      </w:r>
      <w:r w:rsidRPr="00C11F8E">
        <w:rPr>
          <w:rFonts w:ascii="Arial" w:hAnsi="Arial" w:cs="Arial"/>
          <w:lang w:val="nb-NO"/>
        </w:rPr>
        <w:tab/>
      </w:r>
      <w:r w:rsidRPr="00C11F8E">
        <w:rPr>
          <w:rFonts w:ascii="Arial" w:hAnsi="Arial" w:cs="Arial"/>
          <w:lang w:val="nb-NO"/>
        </w:rPr>
        <w:tab/>
      </w:r>
      <w:r w:rsidRPr="00C11F8E">
        <w:rPr>
          <w:rFonts w:ascii="Arial" w:hAnsi="Arial" w:cs="Arial"/>
          <w:lang w:val="nb-NO"/>
        </w:rPr>
        <w:tab/>
      </w:r>
      <w:r w:rsidR="00127438" w:rsidRPr="00C11F8E">
        <w:rPr>
          <w:rFonts w:ascii="Arial" w:hAnsi="Arial" w:cs="Arial"/>
          <w:lang w:val="nb-NO"/>
        </w:rPr>
        <w:t xml:space="preserve">v/Stein Guldbrandsen </w:t>
      </w:r>
      <w:r w:rsidR="00C83CED" w:rsidRPr="00C11F8E">
        <w:rPr>
          <w:rFonts w:ascii="Arial" w:hAnsi="Arial" w:cs="Arial"/>
          <w:lang w:val="nb-NO"/>
        </w:rPr>
        <w:tab/>
      </w:r>
    </w:p>
    <w:p w:rsidR="00396D19" w:rsidRPr="00C11F8E" w:rsidRDefault="00396D19" w:rsidP="00C83CED">
      <w:pPr>
        <w:rPr>
          <w:lang w:val="nb-NO"/>
        </w:rPr>
      </w:pPr>
    </w:p>
    <w:sectPr w:rsidR="00396D19" w:rsidRPr="00C11F8E" w:rsidSect="00D8099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900"/>
    <w:multiLevelType w:val="hybridMultilevel"/>
    <w:tmpl w:val="9E8E58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33130D"/>
    <w:multiLevelType w:val="hybridMultilevel"/>
    <w:tmpl w:val="3CC48F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0A619A8">
      <w:start w:val="1"/>
      <w:numFmt w:val="lowerLetter"/>
      <w:lvlText w:val="%2."/>
      <w:lvlJc w:val="left"/>
      <w:pPr>
        <w:ind w:left="1494" w:hanging="360"/>
      </w:pPr>
      <w:rPr>
        <w:b/>
        <w:bCs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6791"/>
    <w:multiLevelType w:val="hybridMultilevel"/>
    <w:tmpl w:val="CDEA2A0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5C5E4B"/>
    <w:multiLevelType w:val="hybridMultilevel"/>
    <w:tmpl w:val="FD844A6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83C9B"/>
    <w:multiLevelType w:val="hybridMultilevel"/>
    <w:tmpl w:val="636A700A"/>
    <w:lvl w:ilvl="0" w:tplc="78F6F4F2">
      <w:start w:val="1"/>
      <w:numFmt w:val="bullet"/>
      <w:lvlText w:val="-"/>
      <w:lvlJc w:val="left"/>
      <w:pPr>
        <w:ind w:left="2812" w:hanging="360"/>
      </w:pPr>
      <w:rPr>
        <w:rFonts w:ascii="Segoe UI" w:hAnsi="Segoe UI" w:hint="default"/>
      </w:rPr>
    </w:lvl>
    <w:lvl w:ilvl="1" w:tplc="0414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CED"/>
    <w:rsid w:val="00066C0E"/>
    <w:rsid w:val="00127438"/>
    <w:rsid w:val="0017388D"/>
    <w:rsid w:val="001C6A8E"/>
    <w:rsid w:val="002F5DC6"/>
    <w:rsid w:val="00396D19"/>
    <w:rsid w:val="003A4413"/>
    <w:rsid w:val="00453F52"/>
    <w:rsid w:val="00465E3C"/>
    <w:rsid w:val="00493948"/>
    <w:rsid w:val="00554520"/>
    <w:rsid w:val="005B79AE"/>
    <w:rsid w:val="005F6CA4"/>
    <w:rsid w:val="00684824"/>
    <w:rsid w:val="00702DAD"/>
    <w:rsid w:val="00767DCA"/>
    <w:rsid w:val="007759D2"/>
    <w:rsid w:val="00781EF0"/>
    <w:rsid w:val="007C025A"/>
    <w:rsid w:val="007C2E27"/>
    <w:rsid w:val="007E12F0"/>
    <w:rsid w:val="008009DD"/>
    <w:rsid w:val="008E03B1"/>
    <w:rsid w:val="009675D1"/>
    <w:rsid w:val="00A22A6F"/>
    <w:rsid w:val="00A35BAE"/>
    <w:rsid w:val="00B5028A"/>
    <w:rsid w:val="00C11F8E"/>
    <w:rsid w:val="00C5280B"/>
    <w:rsid w:val="00C83CED"/>
    <w:rsid w:val="00CF048C"/>
    <w:rsid w:val="00D37944"/>
    <w:rsid w:val="00D70DDC"/>
    <w:rsid w:val="00D80998"/>
    <w:rsid w:val="00DE1F23"/>
    <w:rsid w:val="00DF60E8"/>
    <w:rsid w:val="00EE484E"/>
    <w:rsid w:val="00F1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F5B4"/>
  <w15:docId w15:val="{3B0B399E-AB47-4AA2-A3A4-A1830EC5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C83C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b-NO"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semiHidden/>
    <w:rsid w:val="00C83CED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C83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b-NO"/>
    </w:rPr>
  </w:style>
  <w:style w:type="paragraph" w:styleId="Ingenmellomrom">
    <w:name w:val="No Spacing"/>
    <w:uiPriority w:val="1"/>
    <w:qFormat/>
    <w:rsid w:val="00C83CED"/>
    <w:pPr>
      <w:spacing w:after="0" w:line="240" w:lineRule="auto"/>
    </w:pPr>
    <w:rPr>
      <w:rFonts w:ascii="Calibri" w:eastAsia="Times New Roman" w:hAnsi="Calibri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D580764D5C545A7FD256EE7B0FB7C" ma:contentTypeVersion="9" ma:contentTypeDescription="Opprett et nytt dokument." ma:contentTypeScope="" ma:versionID="781677816fe021200fcd8068dc9ccd80">
  <xsd:schema xmlns:xsd="http://www.w3.org/2001/XMLSchema" xmlns:xs="http://www.w3.org/2001/XMLSchema" xmlns:p="http://schemas.microsoft.com/office/2006/metadata/properties" xmlns:ns2="944998b3-5f66-46b5-b2df-7b9369383e76" targetNamespace="http://schemas.microsoft.com/office/2006/metadata/properties" ma:root="true" ma:fieldsID="b2ab2a377b7bdfda00baacf3b8fc230c" ns2:_="">
    <xsd:import namespace="944998b3-5f66-46b5-b2df-7b9369383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998b3-5f66-46b5-b2df-7b9369383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BCBE3-D554-43F7-9BAF-B6BF42F26577}"/>
</file>

<file path=customXml/itemProps2.xml><?xml version="1.0" encoding="utf-8"?>
<ds:datastoreItem xmlns:ds="http://schemas.openxmlformats.org/officeDocument/2006/customXml" ds:itemID="{8211B9A7-871A-46CB-9A15-446F596522BC}"/>
</file>

<file path=customXml/itemProps3.xml><?xml version="1.0" encoding="utf-8"?>
<ds:datastoreItem xmlns:ds="http://schemas.openxmlformats.org/officeDocument/2006/customXml" ds:itemID="{857F1386-E51B-48DC-85A2-F69DEB5041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1252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Sivertsen</dc:creator>
  <cp:lastModifiedBy>Dag-Einar Sivertsen</cp:lastModifiedBy>
  <cp:revision>19</cp:revision>
  <cp:lastPrinted>2016-03-17T15:20:00Z</cp:lastPrinted>
  <dcterms:created xsi:type="dcterms:W3CDTF">2016-03-10T09:42:00Z</dcterms:created>
  <dcterms:modified xsi:type="dcterms:W3CDTF">2020-08-27T06:19:00Z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0x010100513D580764D5C545A7FD256EE7B0FB7C</vt:lpwstr>
  </property>
</Properties>
</file>